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99A" w:rsidRPr="005C77C3" w:rsidRDefault="00FF67CB" w:rsidP="003009CE">
      <w:pPr>
        <w:tabs>
          <w:tab w:val="left" w:pos="2694"/>
        </w:tabs>
        <w:spacing w:line="240" w:lineRule="auto"/>
        <w:contextualSpacing/>
        <w:jc w:val="center"/>
        <w:rPr>
          <w:rFonts w:ascii="Sylfaen" w:hAnsi="Sylfaen"/>
        </w:rPr>
      </w:pPr>
      <w:bookmarkStart w:id="0" w:name="_GoBack"/>
      <w:bookmarkEnd w:id="0"/>
      <w:r w:rsidRPr="00F92A6D">
        <w:rPr>
          <w:rFonts w:ascii="Sylfaen" w:hAnsi="Sylfaen"/>
          <w:b/>
        </w:rPr>
        <w:t xml:space="preserve">არაგადამდებ დაავადებათა პრევენციისა და მართვის საკოორდინაციო საბჭოს </w:t>
      </w:r>
      <w:r w:rsidR="001C391B">
        <w:rPr>
          <w:rFonts w:ascii="Sylfaen" w:hAnsi="Sylfaen"/>
          <w:b/>
          <w:sz w:val="24"/>
          <w:szCs w:val="24"/>
        </w:rPr>
        <w:t>მეორე გაფართოებული სხდომა</w:t>
      </w:r>
    </w:p>
    <w:p w:rsidR="00B138C1" w:rsidRPr="00B138C1" w:rsidRDefault="00B138C1" w:rsidP="00B138C1">
      <w:pPr>
        <w:jc w:val="both"/>
        <w:rPr>
          <w:rFonts w:ascii="Sylfaen" w:hAnsi="Sylfaen"/>
          <w:color w:val="222222"/>
        </w:rPr>
      </w:pPr>
    </w:p>
    <w:p w:rsidR="00F76A02" w:rsidRPr="007F1EB7" w:rsidRDefault="00F76A02" w:rsidP="00F76A02">
      <w:pPr>
        <w:tabs>
          <w:tab w:val="left" w:pos="5954"/>
        </w:tabs>
        <w:jc w:val="both"/>
        <w:rPr>
          <w:rFonts w:ascii="Sylfaen" w:hAnsi="Sylfaen"/>
          <w:b/>
          <w:bCs/>
        </w:rPr>
      </w:pPr>
      <w:r w:rsidRPr="007F1EB7">
        <w:rPr>
          <w:rFonts w:ascii="Sylfaen" w:hAnsi="Sylfaen" w:cs="Sylfaen"/>
          <w:b/>
          <w:lang w:eastAsia="ka-GE"/>
        </w:rPr>
        <w:t>შესავალი</w:t>
      </w:r>
    </w:p>
    <w:p w:rsidR="00F76A02" w:rsidRDefault="00F76A02" w:rsidP="00F76A02">
      <w:pPr>
        <w:autoSpaceDE w:val="0"/>
        <w:autoSpaceDN w:val="0"/>
        <w:adjustRightInd w:val="0"/>
        <w:jc w:val="both"/>
        <w:rPr>
          <w:rFonts w:ascii="Sylfaen" w:hAnsi="Sylfaen" w:cs="Calibri"/>
        </w:rPr>
      </w:pPr>
      <w:r>
        <w:rPr>
          <w:rFonts w:ascii="Sylfaen" w:hAnsi="Sylfaen" w:cs="Calibri"/>
        </w:rPr>
        <w:t xml:space="preserve">არაგადამდები დაავადებები (აგდ) გლობალური ჯანმრთელობის მნიშვნელოვან გამოწვევას წარმოადგენს. ამ ჯგუფის დაავადებებით ავადობისა და სიკვდილიანობის მზარდი ტენდენცია მძიმე ტვირთად აწვება მოსახლეობასა და ჯანმრთელობის დაცვის სისტემას. შესაბამისად, იგი ხელშემშლელი ფაქტორია გლობალური, სოციალური და ეკონომიკური განვითარებისათვის. </w:t>
      </w:r>
    </w:p>
    <w:p w:rsidR="00F76A02" w:rsidRDefault="00F76A02" w:rsidP="00F76A02">
      <w:pPr>
        <w:autoSpaceDE w:val="0"/>
        <w:autoSpaceDN w:val="0"/>
        <w:adjustRightInd w:val="0"/>
        <w:jc w:val="both"/>
        <w:rPr>
          <w:rFonts w:ascii="Sylfaen" w:hAnsi="Sylfaen" w:cstheme="minorBidi"/>
        </w:rPr>
      </w:pPr>
      <w:r w:rsidRPr="003E36A4">
        <w:rPr>
          <w:rFonts w:ascii="Sylfaen" w:hAnsi="Sylfaen"/>
        </w:rPr>
        <w:t>ძირითადი არაგადამდები დაავადებები</w:t>
      </w:r>
      <w:r w:rsidR="003E36A4" w:rsidRPr="003E36A4">
        <w:rPr>
          <w:rFonts w:ascii="Sylfaen" w:hAnsi="Sylfaen"/>
        </w:rPr>
        <w:t xml:space="preserve"> -</w:t>
      </w:r>
      <w:r w:rsidRPr="003E36A4">
        <w:rPr>
          <w:rFonts w:ascii="Sylfaen" w:hAnsi="Sylfaen"/>
        </w:rPr>
        <w:t xml:space="preserve"> გულ-სისხლძარღვთა, ონკოლოგიური, ქრონიკული რესპირაციული დაავადებები და დიაბეტი, საერთო რისკ-ფაქტორებით ხასიათდება: თამბაქოს მოხმარება პასიური მოხმარების ჩათვლით, ცხიმების, მარილისა და შაქრის მაღალი შემცველობის არაჯანსაღი საკვები, დაბალი ფიზიკური აქტივობა და ალკოჰოლის ჭარბი მოხმარება. ეს ოთხი უმნიშვნელოვანესი რისკ-ფაქტორი</w:t>
      </w:r>
      <w:r w:rsidR="003E36A4" w:rsidRPr="003E36A4">
        <w:rPr>
          <w:rFonts w:ascii="Sylfaen" w:hAnsi="Sylfaen"/>
        </w:rPr>
        <w:t xml:space="preserve"> </w:t>
      </w:r>
      <w:r w:rsidRPr="003E36A4">
        <w:rPr>
          <w:rFonts w:ascii="Sylfaen" w:hAnsi="Sylfaen"/>
        </w:rPr>
        <w:t>წარსულში მიჩნეული იყო განვითარებული ქვეყნების ჯანმრთელობის უმნიშვნელოვანეს და უმწვავეს პრობლემად, თუმცა ამჟამად სრულიად ბუნებრი</w:t>
      </w:r>
      <w:r w:rsidR="003E36A4" w:rsidRPr="003E36A4">
        <w:rPr>
          <w:rFonts w:ascii="Sylfaen" w:hAnsi="Sylfaen"/>
        </w:rPr>
        <w:t>ვად</w:t>
      </w:r>
      <w:r w:rsidRPr="003E36A4">
        <w:rPr>
          <w:rFonts w:ascii="Sylfaen" w:hAnsi="Sylfaen"/>
        </w:rPr>
        <w:t xml:space="preserve"> და სწრაფად მზარდ პრობლემად გადაიქცა </w:t>
      </w:r>
      <w:r w:rsidR="003E36A4" w:rsidRPr="003E36A4">
        <w:rPr>
          <w:rFonts w:ascii="Sylfaen" w:hAnsi="Sylfaen"/>
        </w:rPr>
        <w:t>დაბალი შემოსავლების ქვეყნებშიც</w:t>
      </w:r>
      <w:r w:rsidRPr="003E36A4">
        <w:rPr>
          <w:rFonts w:ascii="Sylfaen" w:hAnsi="Sylfaen"/>
        </w:rPr>
        <w:t>.</w:t>
      </w:r>
    </w:p>
    <w:p w:rsidR="00F76A02" w:rsidRDefault="00F76A02" w:rsidP="00F76A02">
      <w:pPr>
        <w:autoSpaceDE w:val="0"/>
        <w:autoSpaceDN w:val="0"/>
        <w:adjustRightInd w:val="0"/>
        <w:jc w:val="both"/>
        <w:rPr>
          <w:rFonts w:ascii="Sylfaen" w:hAnsi="Sylfaen" w:cs="AdvP7627"/>
          <w:color w:val="231F20"/>
        </w:rPr>
      </w:pPr>
      <w:r>
        <w:rPr>
          <w:rFonts w:ascii="Sylfaen" w:hAnsi="Sylfaen" w:cs="AdvP7627"/>
          <w:color w:val="231F20"/>
        </w:rPr>
        <w:t>რისკ</w:t>
      </w:r>
      <w:r w:rsidR="003E36A4">
        <w:rPr>
          <w:rFonts w:ascii="Sylfaen" w:hAnsi="Sylfaen" w:cs="AdvP7627"/>
          <w:color w:val="231F20"/>
        </w:rPr>
        <w:t xml:space="preserve">ის </w:t>
      </w:r>
      <w:r>
        <w:rPr>
          <w:rFonts w:ascii="Sylfaen" w:hAnsi="Sylfaen" w:cs="AdvP7627"/>
          <w:color w:val="231F20"/>
        </w:rPr>
        <w:t>ფაქტორების</w:t>
      </w:r>
      <w:r w:rsidR="003E36A4">
        <w:rPr>
          <w:rFonts w:ascii="Sylfaen" w:hAnsi="Sylfaen" w:cs="AdvP7627"/>
          <w:color w:val="231F20"/>
        </w:rPr>
        <w:t xml:space="preserve"> (</w:t>
      </w:r>
      <w:r>
        <w:rPr>
          <w:rFonts w:ascii="Sylfaen" w:hAnsi="Sylfaen" w:cs="AdvP7627"/>
          <w:color w:val="231F20"/>
        </w:rPr>
        <w:t>თამბაქო, ალკოჰოლი, არაჯანსაღი კვება, დაბალი ფიზიკური აქტივობა</w:t>
      </w:r>
      <w:r w:rsidR="003E36A4">
        <w:rPr>
          <w:rFonts w:ascii="Sylfaen" w:hAnsi="Sylfaen" w:cs="AdvP7627"/>
          <w:color w:val="231F20"/>
        </w:rPr>
        <w:t xml:space="preserve">) </w:t>
      </w:r>
      <w:r>
        <w:rPr>
          <w:rFonts w:ascii="Sylfaen" w:hAnsi="Sylfaen" w:cs="AdvP7627"/>
          <w:color w:val="231F20"/>
        </w:rPr>
        <w:t xml:space="preserve">გავრცელების ზრდასთან ერთად არაგაადმდები დაავადებების სიკვდილიანობის ზრდა პირდაპირ კორელაციაშია მოსახლეობის ზრდასა და დაბერებასთან. 2013 წლის გაეროს ანგარიშის მიხედვით „პოპულაციის დაბერებას მნიშვნელოვანი სოციალური და ეკონომიკური მახასიათებლები გააჩნია... რაც უფრო მეტია ადამიანების სიცოცხლის ხანგრძლივობა, მით მეტია არა-გადამდები დაავადებების პრევალენტობა“.  </w:t>
      </w:r>
    </w:p>
    <w:p w:rsidR="00F76A02" w:rsidRDefault="00F76A02" w:rsidP="00FF4673">
      <w:pPr>
        <w:autoSpaceDE w:val="0"/>
        <w:autoSpaceDN w:val="0"/>
        <w:adjustRightInd w:val="0"/>
        <w:jc w:val="both"/>
        <w:rPr>
          <w:rFonts w:ascii="Sylfaen" w:hAnsi="Sylfaen" w:cstheme="minorBidi"/>
        </w:rPr>
      </w:pPr>
      <w:r>
        <w:rPr>
          <w:rFonts w:ascii="Sylfaen" w:hAnsi="Sylfaen" w:cs="Sylfaen"/>
        </w:rPr>
        <w:t>გლობალურ</w:t>
      </w:r>
      <w:r>
        <w:t xml:space="preserve"> </w:t>
      </w:r>
      <w:r>
        <w:rPr>
          <w:rFonts w:ascii="Sylfaen" w:hAnsi="Sylfaen" w:cs="Sylfaen"/>
        </w:rPr>
        <w:t>ჯანმრთელობაზე</w:t>
      </w:r>
      <w:r>
        <w:t xml:space="preserve"> </w:t>
      </w:r>
      <w:r>
        <w:rPr>
          <w:rFonts w:ascii="Sylfaen" w:hAnsi="Sylfaen" w:cs="Sylfaen"/>
        </w:rPr>
        <w:t>არაგადამდები</w:t>
      </w:r>
      <w:r>
        <w:t xml:space="preserve"> </w:t>
      </w:r>
      <w:r>
        <w:rPr>
          <w:rFonts w:ascii="Sylfaen" w:hAnsi="Sylfaen" w:cs="Sylfaen"/>
        </w:rPr>
        <w:t>დაავადებების</w:t>
      </w:r>
      <w:r>
        <w:t xml:space="preserve"> </w:t>
      </w:r>
      <w:r>
        <w:rPr>
          <w:rFonts w:ascii="Sylfaen" w:hAnsi="Sylfaen" w:cs="Sylfaen"/>
        </w:rPr>
        <w:t>ზეგავლენის</w:t>
      </w:r>
      <w:r>
        <w:t xml:space="preserve"> </w:t>
      </w:r>
      <w:r>
        <w:rPr>
          <w:rFonts w:ascii="Sylfaen" w:hAnsi="Sylfaen" w:cs="Sylfaen"/>
        </w:rPr>
        <w:t>შესახებ</w:t>
      </w:r>
      <w:r>
        <w:t xml:space="preserve"> </w:t>
      </w:r>
      <w:r>
        <w:rPr>
          <w:rFonts w:ascii="Sylfaen" w:hAnsi="Sylfaen" w:cs="Sylfaen"/>
        </w:rPr>
        <w:t>ცოდნა</w:t>
      </w:r>
      <w:r>
        <w:t xml:space="preserve"> </w:t>
      </w:r>
      <w:r>
        <w:rPr>
          <w:rFonts w:ascii="Sylfaen" w:hAnsi="Sylfaen" w:cs="Sylfaen"/>
        </w:rPr>
        <w:t>და</w:t>
      </w:r>
      <w:r>
        <w:t xml:space="preserve"> </w:t>
      </w:r>
      <w:r>
        <w:rPr>
          <w:rFonts w:ascii="Sylfaen" w:hAnsi="Sylfaen" w:cs="Sylfaen"/>
        </w:rPr>
        <w:t>გამოცდილება</w:t>
      </w:r>
      <w:r>
        <w:t xml:space="preserve"> </w:t>
      </w:r>
      <w:r>
        <w:rPr>
          <w:rFonts w:ascii="Sylfaen" w:hAnsi="Sylfaen" w:cs="Sylfaen"/>
        </w:rPr>
        <w:t>გროვდება</w:t>
      </w:r>
      <w:r>
        <w:t xml:space="preserve"> </w:t>
      </w:r>
      <w:r>
        <w:rPr>
          <w:rFonts w:ascii="Sylfaen" w:hAnsi="Sylfaen" w:cs="Sylfaen"/>
        </w:rPr>
        <w:t>ორ</w:t>
      </w:r>
      <w:r>
        <w:t xml:space="preserve"> </w:t>
      </w:r>
      <w:r>
        <w:rPr>
          <w:rFonts w:ascii="Sylfaen" w:hAnsi="Sylfaen" w:cs="Sylfaen"/>
        </w:rPr>
        <w:t>ათწლეულზე</w:t>
      </w:r>
      <w:r>
        <w:t xml:space="preserve"> </w:t>
      </w:r>
      <w:r>
        <w:rPr>
          <w:rFonts w:ascii="Sylfaen" w:hAnsi="Sylfaen" w:cs="Sylfaen"/>
        </w:rPr>
        <w:t>მეტია</w:t>
      </w:r>
      <w:r>
        <w:t xml:space="preserve">; </w:t>
      </w:r>
      <w:r>
        <w:rPr>
          <w:rFonts w:ascii="Sylfaen" w:hAnsi="Sylfaen" w:cs="Sylfaen"/>
        </w:rPr>
        <w:t>აქედან</w:t>
      </w:r>
      <w:r>
        <w:t xml:space="preserve"> </w:t>
      </w:r>
      <w:r>
        <w:rPr>
          <w:rFonts w:ascii="Sylfaen" w:hAnsi="Sylfaen" w:cs="Sylfaen"/>
        </w:rPr>
        <w:t>გამომდინარე</w:t>
      </w:r>
      <w:r>
        <w:t xml:space="preserve">, </w:t>
      </w:r>
      <w:r>
        <w:rPr>
          <w:rFonts w:ascii="Sylfaen" w:hAnsi="Sylfaen" w:cs="Sylfaen"/>
        </w:rPr>
        <w:t>მუშავდება</w:t>
      </w:r>
      <w:r>
        <w:t xml:space="preserve"> </w:t>
      </w:r>
      <w:r>
        <w:rPr>
          <w:rFonts w:ascii="Sylfaen" w:hAnsi="Sylfaen" w:cs="Sylfaen"/>
        </w:rPr>
        <w:t>და</w:t>
      </w:r>
      <w:r>
        <w:t xml:space="preserve"> </w:t>
      </w:r>
      <w:r>
        <w:rPr>
          <w:rFonts w:ascii="Sylfaen" w:hAnsi="Sylfaen" w:cs="Sylfaen"/>
        </w:rPr>
        <w:t>ფართოდ</w:t>
      </w:r>
      <w:r>
        <w:t xml:space="preserve"> </w:t>
      </w:r>
      <w:r>
        <w:rPr>
          <w:rFonts w:ascii="Sylfaen" w:hAnsi="Sylfaen" w:cs="Sylfaen"/>
        </w:rPr>
        <w:t>ტესტირდება შესაბამისი</w:t>
      </w:r>
      <w:r>
        <w:t xml:space="preserve"> </w:t>
      </w:r>
      <w:r>
        <w:rPr>
          <w:rFonts w:ascii="Sylfaen" w:hAnsi="Sylfaen" w:cs="Sylfaen"/>
        </w:rPr>
        <w:t>პროგრამები</w:t>
      </w:r>
      <w:r>
        <w:t xml:space="preserve">, </w:t>
      </w:r>
      <w:r>
        <w:rPr>
          <w:rFonts w:ascii="Sylfaen" w:hAnsi="Sylfaen" w:cs="Sylfaen"/>
        </w:rPr>
        <w:t>პოლიტიკა</w:t>
      </w:r>
      <w:r>
        <w:t xml:space="preserve"> </w:t>
      </w:r>
      <w:r>
        <w:rPr>
          <w:rFonts w:ascii="Sylfaen" w:hAnsi="Sylfaen" w:cs="Sylfaen"/>
        </w:rPr>
        <w:t>და</w:t>
      </w:r>
      <w:r>
        <w:t xml:space="preserve"> </w:t>
      </w:r>
      <w:r>
        <w:rPr>
          <w:rFonts w:ascii="Sylfaen" w:hAnsi="Sylfaen" w:cs="Sylfaen"/>
        </w:rPr>
        <w:t>ინტერვენციები</w:t>
      </w:r>
      <w:r>
        <w:t xml:space="preserve">. </w:t>
      </w:r>
      <w:r w:rsidR="00FF4673">
        <w:rPr>
          <w:rFonts w:ascii="Sylfaen" w:hAnsi="Sylfaen"/>
        </w:rPr>
        <w:t xml:space="preserve">არაგადამდებ დაავადებათა გლობალური ტვირთიდან გამომდინარე მის წინააღმდეგ მასშტაბური ღონისძიებები მიმდინარეობს: </w:t>
      </w:r>
      <w:r w:rsidR="00FF4673">
        <w:rPr>
          <w:rFonts w:ascii="Sylfaen" w:hAnsi="Sylfaen" w:cs="Calibri"/>
        </w:rPr>
        <w:t xml:space="preserve">2011 წლის სექტემბერში გაეროს უმაღლესი დონის შეხვედრა მიეძღვნა არაგადამდებ დაავადებებს. 2013 წელს მიღებულ იქნა რეზოლუცია არაგადამდებ დაავადებათა პრევენციისა და კონტროლის შესახებ; </w:t>
      </w:r>
      <w:r>
        <w:rPr>
          <w:rFonts w:ascii="Sylfaen" w:hAnsi="Sylfaen" w:cs="Sylfaen"/>
        </w:rPr>
        <w:t>მაღალი</w:t>
      </w:r>
      <w:r>
        <w:t xml:space="preserve"> </w:t>
      </w:r>
      <w:r>
        <w:rPr>
          <w:rFonts w:ascii="Sylfaen" w:hAnsi="Sylfaen" w:cs="Sylfaen"/>
        </w:rPr>
        <w:t>შემოსავლის</w:t>
      </w:r>
      <w:r>
        <w:t xml:space="preserve"> </w:t>
      </w:r>
      <w:r>
        <w:rPr>
          <w:rFonts w:ascii="Sylfaen" w:hAnsi="Sylfaen" w:cs="Sylfaen"/>
        </w:rPr>
        <w:t>მქონე</w:t>
      </w:r>
      <w:r>
        <w:t xml:space="preserve"> </w:t>
      </w:r>
      <w:r>
        <w:rPr>
          <w:rFonts w:ascii="Sylfaen" w:hAnsi="Sylfaen" w:cs="Sylfaen"/>
        </w:rPr>
        <w:t>ქვეყნებში</w:t>
      </w:r>
      <w:r>
        <w:t xml:space="preserve"> </w:t>
      </w:r>
      <w:r>
        <w:rPr>
          <w:rFonts w:ascii="Sylfaen" w:hAnsi="Sylfaen" w:cs="Sylfaen"/>
        </w:rPr>
        <w:t>აგდ</w:t>
      </w:r>
      <w:r>
        <w:t>-</w:t>
      </w:r>
      <w:r>
        <w:rPr>
          <w:rFonts w:ascii="Sylfaen" w:hAnsi="Sylfaen" w:cs="Sylfaen"/>
        </w:rPr>
        <w:t>ით</w:t>
      </w:r>
      <w:r>
        <w:t xml:space="preserve"> </w:t>
      </w:r>
      <w:r>
        <w:rPr>
          <w:rFonts w:ascii="Sylfaen" w:hAnsi="Sylfaen" w:cs="Sylfaen"/>
        </w:rPr>
        <w:t>სიკვდილიანობის</w:t>
      </w:r>
      <w:r>
        <w:t xml:space="preserve"> </w:t>
      </w:r>
      <w:r>
        <w:rPr>
          <w:rFonts w:ascii="Sylfaen" w:hAnsi="Sylfaen" w:cs="Sylfaen"/>
        </w:rPr>
        <w:t>მაჩვენებლების</w:t>
      </w:r>
      <w:r>
        <w:t xml:space="preserve"> </w:t>
      </w:r>
      <w:r>
        <w:rPr>
          <w:rFonts w:ascii="Sylfaen" w:hAnsi="Sylfaen" w:cs="Sylfaen"/>
        </w:rPr>
        <w:t>შემცირება</w:t>
      </w:r>
      <w:r>
        <w:t xml:space="preserve"> </w:t>
      </w:r>
      <w:r>
        <w:rPr>
          <w:rFonts w:ascii="Sylfaen" w:hAnsi="Sylfaen" w:cs="Sylfaen"/>
        </w:rPr>
        <w:t>შთამბეჭდავია</w:t>
      </w:r>
      <w:r>
        <w:t xml:space="preserve">, </w:t>
      </w:r>
      <w:r>
        <w:rPr>
          <w:rFonts w:ascii="Sylfaen" w:hAnsi="Sylfaen" w:cs="Sylfaen"/>
        </w:rPr>
        <w:t>თუმცა</w:t>
      </w:r>
      <w:r>
        <w:t xml:space="preserve"> </w:t>
      </w:r>
      <w:r>
        <w:rPr>
          <w:rFonts w:ascii="Sylfaen" w:hAnsi="Sylfaen" w:cs="Sylfaen"/>
        </w:rPr>
        <w:t>განსხვავებული</w:t>
      </w:r>
      <w:r>
        <w:t xml:space="preserve"> </w:t>
      </w:r>
      <w:r>
        <w:rPr>
          <w:rFonts w:ascii="Sylfaen" w:hAnsi="Sylfaen" w:cs="Sylfaen"/>
        </w:rPr>
        <w:t>მდგომარეობაა</w:t>
      </w:r>
      <w:r>
        <w:rPr>
          <w:rFonts w:ascii="Sylfaen" w:hAnsi="Sylfaen"/>
        </w:rPr>
        <w:t xml:space="preserve"> საშუალო და დაბალი განვითარების ქვეყნებში.</w:t>
      </w:r>
      <w:r>
        <w:t xml:space="preserve"> </w:t>
      </w:r>
      <w:r>
        <w:rPr>
          <w:rFonts w:ascii="Sylfaen" w:hAnsi="Sylfaen" w:cs="Sylfaen"/>
        </w:rPr>
        <w:t>მიუხედავად</w:t>
      </w:r>
      <w:r>
        <w:t xml:space="preserve"> </w:t>
      </w:r>
      <w:r>
        <w:rPr>
          <w:rFonts w:ascii="Sylfaen" w:hAnsi="Sylfaen" w:cs="Sylfaen"/>
        </w:rPr>
        <w:t>არაგადამდებ</w:t>
      </w:r>
      <w:r>
        <w:t xml:space="preserve"> </w:t>
      </w:r>
      <w:r>
        <w:rPr>
          <w:rFonts w:ascii="Sylfaen" w:hAnsi="Sylfaen" w:cs="Sylfaen"/>
        </w:rPr>
        <w:t>დაავადებებსა</w:t>
      </w:r>
      <w:r>
        <w:t xml:space="preserve"> </w:t>
      </w:r>
      <w:r>
        <w:rPr>
          <w:rFonts w:ascii="Sylfaen" w:hAnsi="Sylfaen" w:cs="Sylfaen"/>
        </w:rPr>
        <w:t>და</w:t>
      </w:r>
      <w:r>
        <w:t xml:space="preserve"> </w:t>
      </w:r>
      <w:r>
        <w:rPr>
          <w:rFonts w:ascii="Sylfaen" w:hAnsi="Sylfaen"/>
        </w:rPr>
        <w:t xml:space="preserve">ქვეყნის </w:t>
      </w:r>
      <w:r>
        <w:rPr>
          <w:rFonts w:ascii="Sylfaen" w:hAnsi="Sylfaen" w:cs="Sylfaen"/>
        </w:rPr>
        <w:t>განვითარებას</w:t>
      </w:r>
      <w:r>
        <w:t xml:space="preserve"> </w:t>
      </w:r>
      <w:r>
        <w:rPr>
          <w:rFonts w:ascii="Sylfaen" w:hAnsi="Sylfaen" w:cs="Sylfaen"/>
        </w:rPr>
        <w:t>შორის</w:t>
      </w:r>
      <w:r>
        <w:t xml:space="preserve"> </w:t>
      </w:r>
      <w:r>
        <w:rPr>
          <w:rFonts w:ascii="Sylfaen" w:hAnsi="Sylfaen" w:cs="Sylfaen"/>
        </w:rPr>
        <w:t>კავშირების</w:t>
      </w:r>
      <w:r>
        <w:t xml:space="preserve"> </w:t>
      </w:r>
      <w:r>
        <w:rPr>
          <w:rFonts w:ascii="Sylfaen" w:hAnsi="Sylfaen" w:cs="Sylfaen"/>
        </w:rPr>
        <w:t>სიცხადისა</w:t>
      </w:r>
      <w:r>
        <w:t xml:space="preserve">, </w:t>
      </w:r>
      <w:r>
        <w:rPr>
          <w:rFonts w:ascii="Sylfaen" w:hAnsi="Sylfaen" w:cs="Sylfaen"/>
        </w:rPr>
        <w:t>ეს</w:t>
      </w:r>
      <w:r>
        <w:t xml:space="preserve"> </w:t>
      </w:r>
      <w:r>
        <w:rPr>
          <w:rFonts w:ascii="Sylfaen" w:hAnsi="Sylfaen" w:cs="Sylfaen"/>
        </w:rPr>
        <w:t>დაავადებები</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რისკ-ფაქტორები</w:t>
      </w:r>
      <w:r>
        <w:t xml:space="preserve"> </w:t>
      </w:r>
      <w:r>
        <w:rPr>
          <w:rFonts w:ascii="Sylfaen" w:hAnsi="Sylfaen" w:cs="Sylfaen"/>
        </w:rPr>
        <w:t>არ</w:t>
      </w:r>
      <w:r>
        <w:t xml:space="preserve"> </w:t>
      </w:r>
      <w:r>
        <w:rPr>
          <w:rFonts w:ascii="Sylfaen" w:hAnsi="Sylfaen" w:cs="Sylfaen"/>
        </w:rPr>
        <w:t>იყო</w:t>
      </w:r>
      <w:r>
        <w:t xml:space="preserve"> </w:t>
      </w:r>
      <w:r>
        <w:rPr>
          <w:rFonts w:ascii="Sylfaen" w:hAnsi="Sylfaen" w:cs="Sylfaen"/>
        </w:rPr>
        <w:t>ჩართული</w:t>
      </w:r>
      <w:r>
        <w:t xml:space="preserve"> </w:t>
      </w:r>
      <w:r>
        <w:rPr>
          <w:rFonts w:ascii="Sylfaen" w:hAnsi="Sylfaen" w:cs="Sylfaen"/>
        </w:rPr>
        <w:t>მილენიუმის</w:t>
      </w:r>
      <w:r>
        <w:t xml:space="preserve"> </w:t>
      </w:r>
      <w:r>
        <w:rPr>
          <w:rFonts w:ascii="Sylfaen" w:hAnsi="Sylfaen" w:cs="Sylfaen"/>
        </w:rPr>
        <w:t>განვითარების</w:t>
      </w:r>
      <w:r>
        <w:t xml:space="preserve"> </w:t>
      </w:r>
      <w:r>
        <w:rPr>
          <w:rFonts w:ascii="Sylfaen" w:hAnsi="Sylfaen" w:cs="Sylfaen"/>
        </w:rPr>
        <w:t>მიზნებში</w:t>
      </w:r>
      <w:r>
        <w:t xml:space="preserve"> (</w:t>
      </w:r>
      <w:r>
        <w:rPr>
          <w:rFonts w:ascii="Sylfaen" w:hAnsi="Sylfaen" w:cs="Sylfaen"/>
        </w:rPr>
        <w:t>მგმ</w:t>
      </w:r>
      <w:r>
        <w:t>).</w:t>
      </w:r>
      <w:r>
        <w:rPr>
          <w:rFonts w:ascii="Sylfaen" w:hAnsi="Sylfaen"/>
        </w:rPr>
        <w:t xml:space="preserve"> </w:t>
      </w:r>
      <w:r>
        <w:rPr>
          <w:rFonts w:ascii="Sylfaen" w:hAnsi="Sylfaen" w:cs="Sylfaen"/>
        </w:rPr>
        <w:t>ეს</w:t>
      </w:r>
      <w:r>
        <w:t xml:space="preserve"> </w:t>
      </w:r>
      <w:r>
        <w:rPr>
          <w:rFonts w:ascii="Sylfaen" w:hAnsi="Sylfaen" w:cs="Sylfaen"/>
        </w:rPr>
        <w:t>მოდელი</w:t>
      </w:r>
      <w:r>
        <w:t xml:space="preserve"> </w:t>
      </w:r>
      <w:r>
        <w:rPr>
          <w:rFonts w:ascii="Sylfaen" w:hAnsi="Sylfaen" w:cs="Sylfaen"/>
        </w:rPr>
        <w:t>არ</w:t>
      </w:r>
      <w:r>
        <w:t xml:space="preserve"> </w:t>
      </w:r>
      <w:r>
        <w:rPr>
          <w:rFonts w:ascii="Sylfaen" w:hAnsi="Sylfaen" w:cs="Sylfaen"/>
        </w:rPr>
        <w:t>მეორდება</w:t>
      </w:r>
      <w:r>
        <w:t xml:space="preserve"> 2015 </w:t>
      </w:r>
      <w:r>
        <w:rPr>
          <w:rFonts w:ascii="Sylfaen" w:hAnsi="Sylfaen" w:cs="Sylfaen"/>
        </w:rPr>
        <w:t>წლის</w:t>
      </w:r>
      <w:r>
        <w:t xml:space="preserve"> </w:t>
      </w:r>
      <w:r>
        <w:rPr>
          <w:rFonts w:ascii="Sylfaen" w:hAnsi="Sylfaen" w:cs="Sylfaen"/>
        </w:rPr>
        <w:t>შემდგომი</w:t>
      </w:r>
      <w:r>
        <w:t xml:space="preserve"> </w:t>
      </w:r>
      <w:r>
        <w:rPr>
          <w:rFonts w:ascii="Sylfaen" w:hAnsi="Sylfaen" w:cs="Sylfaen"/>
        </w:rPr>
        <w:t>პერიოდის</w:t>
      </w:r>
      <w:r>
        <w:t xml:space="preserve"> </w:t>
      </w:r>
      <w:r>
        <w:rPr>
          <w:rFonts w:ascii="Sylfaen" w:hAnsi="Sylfaen" w:cs="Sylfaen"/>
        </w:rPr>
        <w:t>განვითარების</w:t>
      </w:r>
      <w:r>
        <w:t xml:space="preserve"> </w:t>
      </w:r>
      <w:r>
        <w:rPr>
          <w:rFonts w:ascii="Sylfaen" w:hAnsi="Sylfaen" w:cs="Sylfaen"/>
        </w:rPr>
        <w:t>მიზნებთან</w:t>
      </w:r>
      <w:r>
        <w:t xml:space="preserve"> </w:t>
      </w:r>
      <w:r>
        <w:rPr>
          <w:rFonts w:ascii="Sylfaen" w:hAnsi="Sylfaen" w:cs="Sylfaen"/>
        </w:rPr>
        <w:t>მიმართებაში</w:t>
      </w:r>
      <w:r>
        <w:t xml:space="preserve">, </w:t>
      </w:r>
      <w:r>
        <w:rPr>
          <w:rFonts w:ascii="Sylfaen" w:hAnsi="Sylfaen" w:cs="Sylfaen"/>
        </w:rPr>
        <w:t>რადგან</w:t>
      </w:r>
      <w:r>
        <w:t xml:space="preserve"> </w:t>
      </w:r>
      <w:r>
        <w:rPr>
          <w:rFonts w:ascii="Sylfaen" w:hAnsi="Sylfaen" w:cs="Sylfaen"/>
        </w:rPr>
        <w:t>არაგადამდებ</w:t>
      </w:r>
      <w:r>
        <w:t xml:space="preserve"> </w:t>
      </w:r>
      <w:r>
        <w:rPr>
          <w:rFonts w:ascii="Sylfaen" w:hAnsi="Sylfaen" w:cs="Sylfaen"/>
        </w:rPr>
        <w:t>დაავადებებს</w:t>
      </w:r>
      <w:r>
        <w:t xml:space="preserve">, </w:t>
      </w:r>
      <w:r>
        <w:rPr>
          <w:rFonts w:ascii="Sylfaen" w:hAnsi="Sylfaen" w:cs="Sylfaen"/>
        </w:rPr>
        <w:t>როგორც</w:t>
      </w:r>
      <w:r>
        <w:t xml:space="preserve"> </w:t>
      </w:r>
      <w:r>
        <w:rPr>
          <w:rFonts w:ascii="Sylfaen" w:hAnsi="Sylfaen" w:cs="Sylfaen"/>
        </w:rPr>
        <w:t>მოსალოდნელი იყო</w:t>
      </w:r>
      <w:r>
        <w:t xml:space="preserve">, </w:t>
      </w:r>
      <w:r>
        <w:rPr>
          <w:rFonts w:ascii="Sylfaen" w:hAnsi="Sylfaen" w:cs="Sylfaen"/>
        </w:rPr>
        <w:t>ცენტრალური</w:t>
      </w:r>
      <w:r>
        <w:t xml:space="preserve"> </w:t>
      </w:r>
      <w:r>
        <w:rPr>
          <w:rFonts w:ascii="Sylfaen" w:hAnsi="Sylfaen" w:cs="Sylfaen"/>
        </w:rPr>
        <w:t>ადგილი</w:t>
      </w:r>
      <w:r>
        <w:t xml:space="preserve"> </w:t>
      </w:r>
      <w:r>
        <w:rPr>
          <w:rFonts w:ascii="Sylfaen" w:hAnsi="Sylfaen" w:cs="Sylfaen"/>
        </w:rPr>
        <w:t>უჭირავს ჯანდაცვის</w:t>
      </w:r>
      <w:r>
        <w:t xml:space="preserve"> </w:t>
      </w:r>
      <w:r>
        <w:rPr>
          <w:rFonts w:ascii="Sylfaen" w:hAnsi="Sylfaen" w:cs="Sylfaen"/>
        </w:rPr>
        <w:t>სფეროსთან</w:t>
      </w:r>
      <w:r>
        <w:t xml:space="preserve"> </w:t>
      </w:r>
      <w:r>
        <w:rPr>
          <w:rFonts w:ascii="Sylfaen" w:hAnsi="Sylfaen" w:cs="Sylfaen"/>
        </w:rPr>
        <w:t>დაკავშირებულ</w:t>
      </w:r>
      <w:r>
        <w:t xml:space="preserve"> </w:t>
      </w:r>
      <w:r>
        <w:rPr>
          <w:rFonts w:ascii="Sylfaen" w:hAnsi="Sylfaen" w:cs="Sylfaen"/>
        </w:rPr>
        <w:t>ამოცანებში</w:t>
      </w:r>
      <w:r>
        <w:t xml:space="preserve">. </w:t>
      </w:r>
      <w:r>
        <w:rPr>
          <w:rFonts w:ascii="Sylfaen" w:hAnsi="Sylfaen" w:cs="Sylfaen"/>
        </w:rPr>
        <w:t>მდგრადი</w:t>
      </w:r>
      <w:r>
        <w:t xml:space="preserve"> </w:t>
      </w:r>
      <w:r>
        <w:rPr>
          <w:rFonts w:ascii="Sylfaen" w:hAnsi="Sylfaen" w:cs="Sylfaen"/>
        </w:rPr>
        <w:t>განვითარების</w:t>
      </w:r>
      <w:r>
        <w:t xml:space="preserve"> </w:t>
      </w:r>
      <w:r>
        <w:rPr>
          <w:rFonts w:ascii="Sylfaen" w:hAnsi="Sylfaen" w:cs="Sylfaen"/>
        </w:rPr>
        <w:t>მიზნებში</w:t>
      </w:r>
      <w:r>
        <w:t xml:space="preserve"> </w:t>
      </w:r>
      <w:r>
        <w:rPr>
          <w:rFonts w:ascii="Sylfaen" w:hAnsi="Sylfaen" w:cs="Sylfaen"/>
        </w:rPr>
        <w:t>მიზანი</w:t>
      </w:r>
      <w:r>
        <w:t xml:space="preserve"> 3</w:t>
      </w:r>
      <w:r>
        <w:rPr>
          <w:rFonts w:ascii="Sylfaen" w:hAnsi="Sylfaen"/>
        </w:rPr>
        <w:t xml:space="preserve"> ჩამოყალიბებულია შემდეგი </w:t>
      </w:r>
      <w:r>
        <w:rPr>
          <w:rFonts w:ascii="Sylfaen" w:hAnsi="Sylfaen" w:cs="Sylfaen"/>
        </w:rPr>
        <w:t>სახით</w:t>
      </w:r>
      <w:r>
        <w:t xml:space="preserve">: </w:t>
      </w:r>
      <w:r w:rsidRPr="007F1EB7">
        <w:rPr>
          <w:rFonts w:ascii="Sylfaen" w:hAnsi="Sylfaen" w:cs="Sylfaen"/>
          <w:b/>
        </w:rPr>
        <w:t>ჯანსაღი</w:t>
      </w:r>
      <w:r w:rsidRPr="007F1EB7">
        <w:rPr>
          <w:b/>
        </w:rPr>
        <w:t xml:space="preserve"> </w:t>
      </w:r>
      <w:r w:rsidRPr="007F1EB7">
        <w:rPr>
          <w:rFonts w:ascii="Sylfaen" w:hAnsi="Sylfaen" w:cs="Sylfaen"/>
          <w:b/>
        </w:rPr>
        <w:t>ცხოვრებისა</w:t>
      </w:r>
      <w:r w:rsidRPr="007F1EB7">
        <w:rPr>
          <w:b/>
        </w:rPr>
        <w:t xml:space="preserve"> </w:t>
      </w:r>
      <w:r w:rsidRPr="007F1EB7">
        <w:rPr>
          <w:rFonts w:ascii="Sylfaen" w:hAnsi="Sylfaen" w:cs="Sylfaen"/>
          <w:b/>
        </w:rPr>
        <w:t>და</w:t>
      </w:r>
      <w:r w:rsidRPr="007F1EB7">
        <w:rPr>
          <w:b/>
        </w:rPr>
        <w:t xml:space="preserve"> </w:t>
      </w:r>
      <w:r w:rsidRPr="007F1EB7">
        <w:rPr>
          <w:rFonts w:ascii="Sylfaen" w:hAnsi="Sylfaen" w:cs="Sylfaen"/>
          <w:b/>
        </w:rPr>
        <w:t>კეთილდღეობის</w:t>
      </w:r>
      <w:r w:rsidRPr="007F1EB7">
        <w:rPr>
          <w:b/>
        </w:rPr>
        <w:t xml:space="preserve"> </w:t>
      </w:r>
      <w:r w:rsidRPr="007F1EB7">
        <w:rPr>
          <w:rFonts w:ascii="Sylfaen" w:hAnsi="Sylfaen" w:cs="Sylfaen"/>
          <w:b/>
        </w:rPr>
        <w:t>უზრუნველყოფა</w:t>
      </w:r>
      <w:r w:rsidRPr="007F1EB7">
        <w:rPr>
          <w:b/>
        </w:rPr>
        <w:t xml:space="preserve"> </w:t>
      </w:r>
      <w:r w:rsidRPr="007F1EB7">
        <w:rPr>
          <w:rFonts w:ascii="Sylfaen" w:hAnsi="Sylfaen" w:cs="Sylfaen"/>
          <w:b/>
        </w:rPr>
        <w:t>ყველა</w:t>
      </w:r>
      <w:r w:rsidRPr="007F1EB7">
        <w:rPr>
          <w:b/>
        </w:rPr>
        <w:t xml:space="preserve"> </w:t>
      </w:r>
      <w:r w:rsidRPr="007F1EB7">
        <w:rPr>
          <w:rFonts w:ascii="Sylfaen" w:hAnsi="Sylfaen" w:cs="Sylfaen"/>
          <w:b/>
        </w:rPr>
        <w:t>ასაკის</w:t>
      </w:r>
      <w:r w:rsidRPr="007F1EB7">
        <w:rPr>
          <w:b/>
        </w:rPr>
        <w:t xml:space="preserve"> </w:t>
      </w:r>
      <w:r w:rsidRPr="007F1EB7">
        <w:rPr>
          <w:rFonts w:ascii="Sylfaen" w:hAnsi="Sylfaen" w:cs="Sylfaen"/>
          <w:b/>
        </w:rPr>
        <w:t>ადამიანისათვის</w:t>
      </w:r>
      <w:r w:rsidRPr="007F1EB7">
        <w:rPr>
          <w:b/>
        </w:rPr>
        <w:t>.</w:t>
      </w:r>
      <w:r>
        <w:t xml:space="preserve"> </w:t>
      </w:r>
      <w:r>
        <w:rPr>
          <w:rFonts w:ascii="Sylfaen" w:hAnsi="Sylfaen" w:cs="Sylfaen"/>
        </w:rPr>
        <w:t>არსებობს</w:t>
      </w:r>
      <w:r>
        <w:t xml:space="preserve"> </w:t>
      </w:r>
      <w:r>
        <w:rPr>
          <w:rFonts w:ascii="Sylfaen" w:hAnsi="Sylfaen" w:cs="Sylfaen"/>
        </w:rPr>
        <w:t>ეფექტური</w:t>
      </w:r>
      <w:r>
        <w:t xml:space="preserve"> </w:t>
      </w:r>
      <w:r>
        <w:rPr>
          <w:rFonts w:ascii="Sylfaen" w:hAnsi="Sylfaen" w:cs="Sylfaen"/>
        </w:rPr>
        <w:t>ინვესტიციები</w:t>
      </w:r>
      <w:r>
        <w:t xml:space="preserve">, </w:t>
      </w:r>
      <w:r>
        <w:rPr>
          <w:rFonts w:ascii="Sylfaen" w:hAnsi="Sylfaen" w:cs="Sylfaen"/>
        </w:rPr>
        <w:t>რომლებიც</w:t>
      </w:r>
      <w:r>
        <w:t xml:space="preserve"> </w:t>
      </w:r>
      <w:r>
        <w:rPr>
          <w:rFonts w:ascii="Sylfaen" w:hAnsi="Sylfaen" w:cs="Sylfaen"/>
        </w:rPr>
        <w:t>უნდა</w:t>
      </w:r>
      <w:r>
        <w:t xml:space="preserve"> </w:t>
      </w:r>
      <w:r>
        <w:rPr>
          <w:rFonts w:ascii="Sylfaen" w:hAnsi="Sylfaen" w:cs="Sylfaen"/>
        </w:rPr>
        <w:t>განხორციელდეს</w:t>
      </w:r>
      <w:r>
        <w:t xml:space="preserve"> </w:t>
      </w:r>
      <w:r>
        <w:rPr>
          <w:rFonts w:ascii="Sylfaen" w:hAnsi="Sylfaen" w:cs="Sylfaen"/>
        </w:rPr>
        <w:t>არაგადამდები</w:t>
      </w:r>
      <w:r>
        <w:t xml:space="preserve"> </w:t>
      </w:r>
      <w:r>
        <w:rPr>
          <w:rFonts w:ascii="Sylfaen" w:hAnsi="Sylfaen" w:cs="Sylfaen"/>
        </w:rPr>
        <w:t>დაავადებების</w:t>
      </w:r>
      <w:r>
        <w:t xml:space="preserve"> </w:t>
      </w:r>
      <w:r>
        <w:rPr>
          <w:rFonts w:ascii="Sylfaen" w:hAnsi="Sylfaen" w:cs="Sylfaen"/>
        </w:rPr>
        <w:t>პრევენციასა</w:t>
      </w:r>
      <w:r>
        <w:t xml:space="preserve"> </w:t>
      </w:r>
      <w:r>
        <w:rPr>
          <w:rFonts w:ascii="Sylfaen" w:hAnsi="Sylfaen" w:cs="Sylfaen"/>
        </w:rPr>
        <w:t>და</w:t>
      </w:r>
      <w:r>
        <w:t xml:space="preserve"> </w:t>
      </w:r>
      <w:r>
        <w:rPr>
          <w:rFonts w:ascii="Sylfaen" w:hAnsi="Sylfaen" w:cs="Sylfaen"/>
        </w:rPr>
        <w:t>მკურნალობაში;</w:t>
      </w:r>
      <w:r>
        <w:t xml:space="preserve"> </w:t>
      </w:r>
      <w:r>
        <w:rPr>
          <w:rFonts w:ascii="Sylfaen" w:hAnsi="Sylfaen" w:cs="Sylfaen"/>
        </w:rPr>
        <w:t>ეს</w:t>
      </w:r>
      <w:r>
        <w:t xml:space="preserve"> </w:t>
      </w:r>
      <w:r>
        <w:rPr>
          <w:rFonts w:ascii="Sylfaen" w:hAnsi="Sylfaen" w:cs="Sylfaen"/>
        </w:rPr>
        <w:t>ინვესტიციები</w:t>
      </w:r>
      <w:r>
        <w:t xml:space="preserve"> </w:t>
      </w:r>
      <w:r>
        <w:rPr>
          <w:rFonts w:ascii="Sylfaen" w:hAnsi="Sylfaen" w:cs="Sylfaen"/>
        </w:rPr>
        <w:t>გააუმჯობესებს</w:t>
      </w:r>
      <w:r>
        <w:t xml:space="preserve"> </w:t>
      </w:r>
      <w:r>
        <w:rPr>
          <w:rFonts w:ascii="Sylfaen" w:hAnsi="Sylfaen" w:cs="Sylfaen"/>
        </w:rPr>
        <w:t>როგორც</w:t>
      </w:r>
      <w:r>
        <w:t xml:space="preserve"> </w:t>
      </w:r>
      <w:r>
        <w:rPr>
          <w:rFonts w:ascii="Sylfaen" w:hAnsi="Sylfaen" w:cs="Sylfaen"/>
        </w:rPr>
        <w:t>ეპიდემიოლოგიური</w:t>
      </w:r>
      <w:r>
        <w:t xml:space="preserve"> </w:t>
      </w:r>
      <w:r>
        <w:rPr>
          <w:rFonts w:ascii="Sylfaen" w:hAnsi="Sylfaen" w:cs="Sylfaen"/>
        </w:rPr>
        <w:t>და</w:t>
      </w:r>
      <w:r>
        <w:t xml:space="preserve"> </w:t>
      </w:r>
      <w:r>
        <w:rPr>
          <w:rFonts w:ascii="Sylfaen" w:hAnsi="Sylfaen" w:cs="Sylfaen"/>
        </w:rPr>
        <w:t>დემოგრაფიული</w:t>
      </w:r>
      <w:r>
        <w:t xml:space="preserve"> </w:t>
      </w:r>
      <w:r>
        <w:rPr>
          <w:rFonts w:ascii="Sylfaen" w:hAnsi="Sylfaen" w:cs="Sylfaen"/>
        </w:rPr>
        <w:t>გადასვლების</w:t>
      </w:r>
      <w:r>
        <w:t xml:space="preserve"> </w:t>
      </w:r>
      <w:r>
        <w:rPr>
          <w:rFonts w:ascii="Sylfaen" w:hAnsi="Sylfaen" w:cs="Sylfaen"/>
        </w:rPr>
        <w:t>პროცესს</w:t>
      </w:r>
      <w:r>
        <w:t xml:space="preserve">, </w:t>
      </w:r>
      <w:r>
        <w:rPr>
          <w:rFonts w:ascii="Sylfaen" w:hAnsi="Sylfaen"/>
        </w:rPr>
        <w:t>ა</w:t>
      </w:r>
      <w:r>
        <w:rPr>
          <w:rFonts w:ascii="Sylfaen" w:hAnsi="Sylfaen" w:cs="Sylfaen"/>
        </w:rPr>
        <w:t>სევე</w:t>
      </w:r>
      <w:r>
        <w:t xml:space="preserve"> </w:t>
      </w:r>
      <w:r>
        <w:rPr>
          <w:rFonts w:ascii="Sylfaen" w:hAnsi="Sylfaen" w:cs="Sylfaen"/>
        </w:rPr>
        <w:t>განვითარებად</w:t>
      </w:r>
      <w:r>
        <w:t xml:space="preserve"> </w:t>
      </w:r>
      <w:r>
        <w:rPr>
          <w:rFonts w:ascii="Sylfaen" w:hAnsi="Sylfaen" w:cs="Sylfaen"/>
        </w:rPr>
        <w:t>ქვეყნებში შექმნის</w:t>
      </w:r>
      <w:r>
        <w:t xml:space="preserve"> </w:t>
      </w:r>
      <w:r>
        <w:rPr>
          <w:rFonts w:ascii="Sylfaen" w:hAnsi="Sylfaen" w:cs="Sylfaen"/>
        </w:rPr>
        <w:t>ჯანდაცვის</w:t>
      </w:r>
      <w:r>
        <w:t xml:space="preserve"> </w:t>
      </w:r>
      <w:r>
        <w:rPr>
          <w:rFonts w:ascii="Sylfaen" w:hAnsi="Sylfaen" w:cs="Sylfaen"/>
        </w:rPr>
        <w:t>სისტემის</w:t>
      </w:r>
      <w:r>
        <w:t xml:space="preserve"> </w:t>
      </w:r>
      <w:r>
        <w:rPr>
          <w:rFonts w:ascii="Sylfaen" w:hAnsi="Sylfaen" w:cs="Sylfaen"/>
        </w:rPr>
        <w:t>გაძლიერებულ შესაძლებლობებს</w:t>
      </w:r>
      <w:r>
        <w:t xml:space="preserve"> </w:t>
      </w:r>
      <w:r>
        <w:rPr>
          <w:rFonts w:ascii="Sylfaen" w:hAnsi="Sylfaen" w:cs="Sylfaen"/>
        </w:rPr>
        <w:t>აგდ</w:t>
      </w:r>
      <w:r>
        <w:t xml:space="preserve"> </w:t>
      </w:r>
      <w:r>
        <w:rPr>
          <w:rFonts w:ascii="Sylfaen" w:hAnsi="Sylfaen" w:cs="Sylfaen"/>
        </w:rPr>
        <w:t>სერვისების</w:t>
      </w:r>
      <w:r>
        <w:t xml:space="preserve"> </w:t>
      </w:r>
      <w:r>
        <w:rPr>
          <w:rFonts w:ascii="Sylfaen" w:hAnsi="Sylfaen" w:cs="Sylfaen"/>
        </w:rPr>
        <w:t>მიწოდებისა</w:t>
      </w:r>
      <w:r>
        <w:t xml:space="preserve"> </w:t>
      </w:r>
      <w:r>
        <w:rPr>
          <w:rFonts w:ascii="Sylfaen" w:hAnsi="Sylfaen" w:cs="Sylfaen"/>
        </w:rPr>
        <w:t>და</w:t>
      </w:r>
      <w:r>
        <w:t xml:space="preserve"> </w:t>
      </w:r>
      <w:r>
        <w:rPr>
          <w:rFonts w:ascii="Sylfaen" w:hAnsi="Sylfaen" w:cs="Sylfaen"/>
        </w:rPr>
        <w:t>შესაბამისი</w:t>
      </w:r>
      <w:r>
        <w:t xml:space="preserve"> </w:t>
      </w:r>
      <w:r>
        <w:rPr>
          <w:rFonts w:ascii="Sylfaen" w:hAnsi="Sylfaen" w:cs="Sylfaen"/>
        </w:rPr>
        <w:t>პოლიტიკის</w:t>
      </w:r>
      <w:r>
        <w:t>/</w:t>
      </w:r>
      <w:r>
        <w:rPr>
          <w:rFonts w:ascii="Sylfaen" w:hAnsi="Sylfaen" w:cs="Sylfaen"/>
        </w:rPr>
        <w:t>სტრატეგიების</w:t>
      </w:r>
      <w:r>
        <w:t xml:space="preserve"> </w:t>
      </w:r>
      <w:r>
        <w:rPr>
          <w:rFonts w:ascii="Sylfaen" w:hAnsi="Sylfaen" w:cs="Sylfaen"/>
        </w:rPr>
        <w:t>რეალიზაციისათვის</w:t>
      </w:r>
      <w:r>
        <w:t xml:space="preserve">. </w:t>
      </w:r>
      <w:r>
        <w:rPr>
          <w:rFonts w:ascii="Sylfaen" w:hAnsi="Sylfaen"/>
        </w:rPr>
        <w:t xml:space="preserve">3.4 ქვემიზანი აგდ-ზეა ფოკუსირებული: </w:t>
      </w:r>
      <w:r>
        <w:t xml:space="preserve">2030 </w:t>
      </w:r>
      <w:r>
        <w:rPr>
          <w:rFonts w:ascii="Sylfaen" w:hAnsi="Sylfaen" w:cs="Sylfaen"/>
        </w:rPr>
        <w:t>წლისთვის</w:t>
      </w:r>
      <w:r>
        <w:t xml:space="preserve">, </w:t>
      </w:r>
      <w:r>
        <w:rPr>
          <w:rFonts w:ascii="Sylfaen" w:hAnsi="Sylfaen" w:cs="Sylfaen"/>
        </w:rPr>
        <w:t>არაგადამდები</w:t>
      </w:r>
      <w:r>
        <w:t xml:space="preserve"> </w:t>
      </w:r>
      <w:r>
        <w:rPr>
          <w:rFonts w:ascii="Sylfaen" w:hAnsi="Sylfaen" w:cs="Sylfaen"/>
        </w:rPr>
        <w:t>დაავადებებით</w:t>
      </w:r>
      <w:r>
        <w:t xml:space="preserve"> </w:t>
      </w:r>
      <w:r>
        <w:rPr>
          <w:rFonts w:ascii="Sylfaen" w:hAnsi="Sylfaen" w:cs="Sylfaen"/>
        </w:rPr>
        <w:t>გამოწვეული</w:t>
      </w:r>
      <w:r>
        <w:t xml:space="preserve"> </w:t>
      </w:r>
      <w:r>
        <w:rPr>
          <w:rFonts w:ascii="Sylfaen" w:hAnsi="Sylfaen" w:cs="Sylfaen"/>
        </w:rPr>
        <w:t>ნაადრევი</w:t>
      </w:r>
      <w:r>
        <w:t xml:space="preserve"> </w:t>
      </w:r>
      <w:r>
        <w:rPr>
          <w:rFonts w:ascii="Sylfaen" w:hAnsi="Sylfaen" w:cs="Sylfaen"/>
        </w:rPr>
        <w:lastRenderedPageBreak/>
        <w:t>სიკვდილიანობის</w:t>
      </w:r>
      <w:r>
        <w:t xml:space="preserve"> </w:t>
      </w:r>
      <w:r>
        <w:rPr>
          <w:rFonts w:ascii="Sylfaen" w:hAnsi="Sylfaen" w:cs="Sylfaen"/>
        </w:rPr>
        <w:t>შემცირება</w:t>
      </w:r>
      <w:r>
        <w:t xml:space="preserve"> </w:t>
      </w:r>
      <w:r>
        <w:rPr>
          <w:rFonts w:ascii="Sylfaen" w:hAnsi="Sylfaen" w:cs="Sylfaen"/>
        </w:rPr>
        <w:t>პრევენციისა</w:t>
      </w:r>
      <w:r>
        <w:t xml:space="preserve"> </w:t>
      </w:r>
      <w:r>
        <w:rPr>
          <w:rFonts w:ascii="Sylfaen" w:hAnsi="Sylfaen" w:cs="Sylfaen"/>
        </w:rPr>
        <w:t>და</w:t>
      </w:r>
      <w:r>
        <w:t xml:space="preserve"> </w:t>
      </w:r>
      <w:r>
        <w:rPr>
          <w:rFonts w:ascii="Sylfaen" w:hAnsi="Sylfaen" w:cs="Sylfaen"/>
        </w:rPr>
        <w:t>მკურნალობის</w:t>
      </w:r>
      <w:r>
        <w:t xml:space="preserve"> </w:t>
      </w:r>
      <w:r>
        <w:rPr>
          <w:rFonts w:ascii="Sylfaen" w:hAnsi="Sylfaen" w:cs="Sylfaen"/>
        </w:rPr>
        <w:t>გზით</w:t>
      </w:r>
      <w:r>
        <w:t xml:space="preserve"> </w:t>
      </w:r>
      <w:r>
        <w:rPr>
          <w:rFonts w:ascii="Sylfaen" w:hAnsi="Sylfaen" w:cs="Sylfaen"/>
        </w:rPr>
        <w:t>და</w:t>
      </w:r>
      <w:r>
        <w:t xml:space="preserve"> </w:t>
      </w:r>
      <w:r>
        <w:rPr>
          <w:rFonts w:ascii="Sylfaen" w:hAnsi="Sylfaen" w:cs="Sylfaen"/>
        </w:rPr>
        <w:t>ფსიქიკური</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კეთილდღეობის</w:t>
      </w:r>
      <w:r>
        <w:t xml:space="preserve"> </w:t>
      </w:r>
      <w:r>
        <w:rPr>
          <w:rFonts w:ascii="Sylfaen" w:hAnsi="Sylfaen" w:cs="Sylfaen"/>
        </w:rPr>
        <w:t>ხელშეწყობა</w:t>
      </w:r>
      <w:r>
        <w:t xml:space="preserve">. </w:t>
      </w:r>
    </w:p>
    <w:p w:rsidR="00F76A02" w:rsidRDefault="00F76A02" w:rsidP="00F76A02">
      <w:pPr>
        <w:jc w:val="both"/>
        <w:rPr>
          <w:rFonts w:ascii="Sylfaen" w:hAnsi="Sylfaen" w:cstheme="minorBidi"/>
        </w:rPr>
      </w:pPr>
      <w:r>
        <w:rPr>
          <w:rFonts w:ascii="Sylfaen" w:hAnsi="Sylfaen" w:cs="Sylfaen"/>
        </w:rPr>
        <w:t>ნაადრევ</w:t>
      </w:r>
      <w:r>
        <w:t xml:space="preserve"> </w:t>
      </w:r>
      <w:r>
        <w:rPr>
          <w:rFonts w:ascii="Sylfaen" w:hAnsi="Sylfaen" w:cs="Sylfaen"/>
        </w:rPr>
        <w:t>სიკვდილიანობაზე</w:t>
      </w:r>
      <w:r>
        <w:t xml:space="preserve"> </w:t>
      </w:r>
      <w:r>
        <w:rPr>
          <w:rFonts w:ascii="Sylfaen" w:hAnsi="Sylfaen" w:cs="Sylfaen"/>
        </w:rPr>
        <w:t>ფოკუსირებისას</w:t>
      </w:r>
      <w:r>
        <w:t xml:space="preserve">, </w:t>
      </w:r>
      <w:r>
        <w:rPr>
          <w:rFonts w:ascii="Sylfaen" w:hAnsi="Sylfaen" w:cs="Sylfaen"/>
        </w:rPr>
        <w:t>ხდება შესაბამისი</w:t>
      </w:r>
      <w:r>
        <w:t xml:space="preserve"> </w:t>
      </w:r>
      <w:r>
        <w:rPr>
          <w:rFonts w:ascii="Sylfaen" w:hAnsi="Sylfaen" w:cs="Sylfaen"/>
        </w:rPr>
        <w:t>ეროვნული</w:t>
      </w:r>
      <w:r>
        <w:t xml:space="preserve"> </w:t>
      </w:r>
      <w:r>
        <w:rPr>
          <w:rFonts w:ascii="Sylfaen" w:hAnsi="Sylfaen" w:cs="Sylfaen"/>
        </w:rPr>
        <w:t>და</w:t>
      </w:r>
      <w:r>
        <w:t xml:space="preserve"> </w:t>
      </w:r>
      <w:r>
        <w:rPr>
          <w:rFonts w:ascii="Sylfaen" w:hAnsi="Sylfaen" w:cs="Sylfaen"/>
        </w:rPr>
        <w:t>რეგიონალური</w:t>
      </w:r>
      <w:r>
        <w:t xml:space="preserve"> </w:t>
      </w:r>
      <w:r>
        <w:rPr>
          <w:rFonts w:ascii="Sylfaen" w:hAnsi="Sylfaen" w:cs="Sylfaen"/>
        </w:rPr>
        <w:t>პრიორიტეტების</w:t>
      </w:r>
      <w:r>
        <w:t xml:space="preserve"> </w:t>
      </w:r>
      <w:r>
        <w:rPr>
          <w:rFonts w:ascii="Sylfaen" w:hAnsi="Sylfaen" w:cs="Sylfaen"/>
        </w:rPr>
        <w:t>დასახვა</w:t>
      </w:r>
      <w:r>
        <w:t xml:space="preserve">. </w:t>
      </w:r>
      <w:r>
        <w:rPr>
          <w:rFonts w:ascii="Sylfaen" w:hAnsi="Sylfaen" w:cs="Sylfaen"/>
        </w:rPr>
        <w:t>ეს</w:t>
      </w:r>
      <w:r>
        <w:t xml:space="preserve"> </w:t>
      </w:r>
      <w:r>
        <w:rPr>
          <w:rFonts w:ascii="Sylfaen" w:hAnsi="Sylfaen" w:cs="Sylfaen"/>
        </w:rPr>
        <w:t>პრიორიტეტები</w:t>
      </w:r>
      <w:r>
        <w:t xml:space="preserve"> </w:t>
      </w:r>
      <w:r>
        <w:rPr>
          <w:rFonts w:ascii="Sylfaen" w:hAnsi="Sylfaen" w:cs="Sylfaen"/>
        </w:rPr>
        <w:t>ვარირებს</w:t>
      </w:r>
      <w:r>
        <w:t xml:space="preserve"> </w:t>
      </w:r>
      <w:r>
        <w:rPr>
          <w:rFonts w:ascii="Sylfaen" w:hAnsi="Sylfaen" w:cs="Sylfaen"/>
        </w:rPr>
        <w:t>ქვეყნებს</w:t>
      </w:r>
      <w:r>
        <w:t xml:space="preserve"> </w:t>
      </w:r>
      <w:r>
        <w:rPr>
          <w:rFonts w:ascii="Sylfaen" w:hAnsi="Sylfaen" w:cs="Sylfaen"/>
        </w:rPr>
        <w:t>შორის</w:t>
      </w:r>
      <w:r>
        <w:t xml:space="preserve"> </w:t>
      </w:r>
      <w:r>
        <w:rPr>
          <w:rFonts w:ascii="Sylfaen" w:hAnsi="Sylfaen" w:cs="Sylfaen"/>
        </w:rPr>
        <w:t>და</w:t>
      </w:r>
      <w:r>
        <w:t xml:space="preserve"> </w:t>
      </w:r>
      <w:r>
        <w:rPr>
          <w:rFonts w:ascii="Sylfaen" w:hAnsi="Sylfaen" w:cs="Sylfaen"/>
        </w:rPr>
        <w:t>დამოკიდებულია</w:t>
      </w:r>
      <w:r>
        <w:t xml:space="preserve"> </w:t>
      </w:r>
      <w:r>
        <w:rPr>
          <w:rFonts w:ascii="Sylfaen" w:hAnsi="Sylfaen" w:cs="Sylfaen"/>
        </w:rPr>
        <w:t>სხვადასხვა</w:t>
      </w:r>
      <w:r>
        <w:t xml:space="preserve"> </w:t>
      </w:r>
      <w:r>
        <w:rPr>
          <w:rFonts w:ascii="Sylfaen" w:hAnsi="Sylfaen" w:cs="Sylfaen"/>
        </w:rPr>
        <w:t>დაავადებებითა</w:t>
      </w:r>
      <w:r>
        <w:t xml:space="preserve"> </w:t>
      </w:r>
      <w:r>
        <w:rPr>
          <w:rFonts w:ascii="Sylfaen" w:hAnsi="Sylfaen" w:cs="Sylfaen"/>
        </w:rPr>
        <w:t>და</w:t>
      </w:r>
      <w:r>
        <w:t xml:space="preserve"> </w:t>
      </w:r>
      <w:r>
        <w:rPr>
          <w:rFonts w:ascii="Sylfaen" w:hAnsi="Sylfaen" w:cs="Sylfaen"/>
        </w:rPr>
        <w:t>ტრავმებით გამოწვეული</w:t>
      </w:r>
      <w:r>
        <w:t xml:space="preserve"> </w:t>
      </w:r>
      <w:r>
        <w:rPr>
          <w:rFonts w:ascii="Sylfaen" w:hAnsi="Sylfaen" w:cs="Sylfaen"/>
        </w:rPr>
        <w:t>სიკვდილიანობის</w:t>
      </w:r>
      <w:r>
        <w:t xml:space="preserve"> </w:t>
      </w:r>
      <w:r>
        <w:rPr>
          <w:rFonts w:ascii="Sylfaen" w:hAnsi="Sylfaen" w:cs="Sylfaen"/>
        </w:rPr>
        <w:t>მაჩვენებელზე</w:t>
      </w:r>
      <w:r>
        <w:t xml:space="preserve">, </w:t>
      </w:r>
      <w:r>
        <w:rPr>
          <w:rFonts w:ascii="Sylfaen" w:hAnsi="Sylfaen" w:cs="Sylfaen"/>
        </w:rPr>
        <w:t>ასევე</w:t>
      </w:r>
      <w:r>
        <w:t xml:space="preserve"> </w:t>
      </w:r>
      <w:r>
        <w:rPr>
          <w:rFonts w:ascii="Sylfaen" w:hAnsi="Sylfaen" w:cs="Sylfaen"/>
        </w:rPr>
        <w:t>ხარჯებზე</w:t>
      </w:r>
      <w:r>
        <w:t xml:space="preserve">, </w:t>
      </w:r>
      <w:r>
        <w:rPr>
          <w:rFonts w:ascii="Sylfaen" w:hAnsi="Sylfaen" w:cs="Sylfaen"/>
        </w:rPr>
        <w:t>რომლებიც</w:t>
      </w:r>
      <w:r>
        <w:t xml:space="preserve"> </w:t>
      </w:r>
      <w:r>
        <w:rPr>
          <w:rFonts w:ascii="Sylfaen" w:hAnsi="Sylfaen" w:cs="Sylfaen"/>
        </w:rPr>
        <w:t>საჭიროა</w:t>
      </w:r>
      <w:r>
        <w:t xml:space="preserve"> </w:t>
      </w:r>
      <w:r>
        <w:rPr>
          <w:rFonts w:ascii="Sylfaen" w:hAnsi="Sylfaen" w:cs="Sylfaen"/>
        </w:rPr>
        <w:t>ეფექტური</w:t>
      </w:r>
      <w:r>
        <w:t xml:space="preserve"> </w:t>
      </w:r>
      <w:r>
        <w:rPr>
          <w:rFonts w:ascii="Sylfaen" w:hAnsi="Sylfaen" w:cs="Sylfaen"/>
        </w:rPr>
        <w:t>ქმედებების</w:t>
      </w:r>
      <w:r>
        <w:t xml:space="preserve"> </w:t>
      </w:r>
      <w:r>
        <w:rPr>
          <w:rFonts w:ascii="Sylfaen" w:hAnsi="Sylfaen" w:cs="Sylfaen"/>
        </w:rPr>
        <w:t>განსახორციელებლად</w:t>
      </w:r>
      <w:r>
        <w:t xml:space="preserve">, </w:t>
      </w:r>
      <w:r>
        <w:rPr>
          <w:rFonts w:ascii="Sylfaen" w:hAnsi="Sylfaen" w:cs="Sylfaen"/>
        </w:rPr>
        <w:t>რათა</w:t>
      </w:r>
      <w:r>
        <w:t xml:space="preserve"> </w:t>
      </w:r>
      <w:r>
        <w:rPr>
          <w:rFonts w:ascii="Sylfaen" w:hAnsi="Sylfaen" w:cs="Sylfaen"/>
        </w:rPr>
        <w:t>მოხდეს</w:t>
      </w:r>
      <w:r>
        <w:t xml:space="preserve"> </w:t>
      </w:r>
      <w:r>
        <w:rPr>
          <w:rFonts w:ascii="Sylfaen" w:hAnsi="Sylfaen" w:cs="Sylfaen"/>
        </w:rPr>
        <w:t>სიკვდილიანობის</w:t>
      </w:r>
      <w:r>
        <w:t xml:space="preserve"> </w:t>
      </w:r>
      <w:r>
        <w:rPr>
          <w:rFonts w:ascii="Sylfaen" w:hAnsi="Sylfaen" w:cs="Sylfaen"/>
        </w:rPr>
        <w:t>შემცირება</w:t>
      </w:r>
      <w:r>
        <w:t xml:space="preserve">. </w:t>
      </w:r>
      <w:r>
        <w:rPr>
          <w:rFonts w:ascii="Sylfaen" w:hAnsi="Sylfaen" w:cs="Sylfaen"/>
        </w:rPr>
        <w:t>ზოგიერთ</w:t>
      </w:r>
      <w:r>
        <w:t xml:space="preserve"> </w:t>
      </w:r>
      <w:r>
        <w:rPr>
          <w:rFonts w:ascii="Sylfaen" w:hAnsi="Sylfaen" w:cs="Sylfaen"/>
        </w:rPr>
        <w:t>ინტერვენციას</w:t>
      </w:r>
      <w:r>
        <w:t xml:space="preserve"> </w:t>
      </w:r>
      <w:r>
        <w:rPr>
          <w:rFonts w:ascii="Sylfaen" w:hAnsi="Sylfaen" w:cs="Sylfaen"/>
        </w:rPr>
        <w:t>შეუძლია</w:t>
      </w:r>
      <w:r>
        <w:t xml:space="preserve"> </w:t>
      </w:r>
      <w:r>
        <w:rPr>
          <w:rFonts w:ascii="Sylfaen" w:hAnsi="Sylfaen" w:cs="Sylfaen"/>
        </w:rPr>
        <w:t>არაგადამდები</w:t>
      </w:r>
      <w:r>
        <w:t xml:space="preserve"> </w:t>
      </w:r>
      <w:r>
        <w:rPr>
          <w:rFonts w:ascii="Sylfaen" w:hAnsi="Sylfaen" w:cs="Sylfaen"/>
        </w:rPr>
        <w:t>დაავადებებით</w:t>
      </w:r>
      <w:r>
        <w:t xml:space="preserve"> </w:t>
      </w:r>
      <w:r>
        <w:rPr>
          <w:rFonts w:ascii="Sylfaen" w:hAnsi="Sylfaen" w:cs="Sylfaen"/>
        </w:rPr>
        <w:t>გამოწვეული</w:t>
      </w:r>
      <w:r>
        <w:t xml:space="preserve"> </w:t>
      </w:r>
      <w:r>
        <w:rPr>
          <w:rFonts w:ascii="Sylfaen" w:hAnsi="Sylfaen" w:cs="Sylfaen"/>
        </w:rPr>
        <w:t>სიკვდილიანობის</w:t>
      </w:r>
      <w:r>
        <w:t xml:space="preserve"> </w:t>
      </w:r>
      <w:r>
        <w:rPr>
          <w:rFonts w:ascii="Sylfaen" w:hAnsi="Sylfaen" w:cs="Sylfaen"/>
        </w:rPr>
        <w:t>მაჩვენებელი</w:t>
      </w:r>
      <w:r>
        <w:t xml:space="preserve"> </w:t>
      </w:r>
      <w:r>
        <w:rPr>
          <w:rFonts w:ascii="Sylfaen" w:hAnsi="Sylfaen" w:cs="Sylfaen"/>
        </w:rPr>
        <w:t>სწრაფად</w:t>
      </w:r>
      <w:r>
        <w:t xml:space="preserve"> </w:t>
      </w:r>
      <w:r>
        <w:rPr>
          <w:rFonts w:ascii="Sylfaen" w:hAnsi="Sylfaen" w:cs="Sylfaen"/>
        </w:rPr>
        <w:t>შეამციროს</w:t>
      </w:r>
      <w:r>
        <w:t xml:space="preserve"> (</w:t>
      </w:r>
      <w:r>
        <w:rPr>
          <w:rFonts w:ascii="Sylfaen" w:hAnsi="Sylfaen" w:cs="Sylfaen"/>
        </w:rPr>
        <w:t>მაგალითად</w:t>
      </w:r>
      <w:r>
        <w:t xml:space="preserve">, </w:t>
      </w:r>
      <w:r>
        <w:rPr>
          <w:rFonts w:ascii="Sylfaen" w:hAnsi="Sylfaen" w:cs="Sylfaen"/>
        </w:rPr>
        <w:t>მკურნალობაზე</w:t>
      </w:r>
      <w:r>
        <w:t xml:space="preserve"> </w:t>
      </w:r>
      <w:r>
        <w:rPr>
          <w:rFonts w:ascii="Sylfaen" w:hAnsi="Sylfaen" w:cs="Sylfaen"/>
        </w:rPr>
        <w:t>ხელმისაწვდომობა</w:t>
      </w:r>
      <w:r>
        <w:t xml:space="preserve">), </w:t>
      </w:r>
      <w:r>
        <w:rPr>
          <w:rFonts w:ascii="Sylfaen" w:hAnsi="Sylfaen" w:cs="Sylfaen"/>
        </w:rPr>
        <w:t>მაგრამ</w:t>
      </w:r>
      <w:r>
        <w:t xml:space="preserve"> </w:t>
      </w:r>
      <w:r>
        <w:rPr>
          <w:rFonts w:ascii="Sylfaen" w:hAnsi="Sylfaen" w:cs="Sylfaen"/>
        </w:rPr>
        <w:t>ზოგს</w:t>
      </w:r>
      <w:r>
        <w:t xml:space="preserve"> </w:t>
      </w:r>
      <w:r>
        <w:rPr>
          <w:rFonts w:ascii="Sylfaen" w:hAnsi="Sylfaen" w:cs="Sylfaen"/>
        </w:rPr>
        <w:t>დასჭირდება</w:t>
      </w:r>
      <w:r>
        <w:t xml:space="preserve"> </w:t>
      </w:r>
      <w:r>
        <w:rPr>
          <w:rFonts w:ascii="Sylfaen" w:hAnsi="Sylfaen" w:cs="Sylfaen"/>
        </w:rPr>
        <w:t>ათწლეულები</w:t>
      </w:r>
      <w:r>
        <w:t xml:space="preserve">. </w:t>
      </w:r>
      <w:r>
        <w:rPr>
          <w:rFonts w:ascii="Sylfaen" w:hAnsi="Sylfaen" w:cs="Sylfaen"/>
        </w:rPr>
        <w:t>მაგალითად</w:t>
      </w:r>
      <w:r>
        <w:t xml:space="preserve">, </w:t>
      </w:r>
      <w:r>
        <w:rPr>
          <w:rFonts w:ascii="Sylfaen" w:hAnsi="Sylfaen" w:cs="Sylfaen"/>
        </w:rPr>
        <w:t>მიუხედავად</w:t>
      </w:r>
      <w:r>
        <w:t xml:space="preserve"> </w:t>
      </w:r>
      <w:r>
        <w:rPr>
          <w:rFonts w:ascii="Sylfaen" w:hAnsi="Sylfaen" w:cs="Sylfaen"/>
        </w:rPr>
        <w:t>იმისა</w:t>
      </w:r>
      <w:r>
        <w:t xml:space="preserve">, </w:t>
      </w:r>
      <w:r>
        <w:rPr>
          <w:rFonts w:ascii="Sylfaen" w:hAnsi="Sylfaen" w:cs="Sylfaen"/>
        </w:rPr>
        <w:t>რომ</w:t>
      </w:r>
      <w:r>
        <w:t xml:space="preserve"> </w:t>
      </w:r>
      <w:r>
        <w:rPr>
          <w:rFonts w:ascii="Sylfaen" w:hAnsi="Sylfaen" w:cs="Sylfaen"/>
        </w:rPr>
        <w:t>მოზრდილებში</w:t>
      </w:r>
      <w:r>
        <w:t xml:space="preserve"> </w:t>
      </w:r>
      <w:r>
        <w:rPr>
          <w:rFonts w:ascii="Sylfaen" w:hAnsi="Sylfaen" w:cs="Sylfaen"/>
        </w:rPr>
        <w:t>მწეველობის</w:t>
      </w:r>
      <w:r>
        <w:t xml:space="preserve"> </w:t>
      </w:r>
      <w:r>
        <w:rPr>
          <w:rFonts w:ascii="Sylfaen" w:hAnsi="Sylfaen" w:cs="Sylfaen"/>
        </w:rPr>
        <w:t>შეწყვეტა</w:t>
      </w:r>
      <w:r>
        <w:t xml:space="preserve"> </w:t>
      </w:r>
      <w:r>
        <w:rPr>
          <w:rFonts w:ascii="Sylfaen" w:hAnsi="Sylfaen" w:cs="Sylfaen"/>
        </w:rPr>
        <w:t>საკმაოდ</w:t>
      </w:r>
      <w:r>
        <w:t xml:space="preserve"> </w:t>
      </w:r>
      <w:r>
        <w:rPr>
          <w:rFonts w:ascii="Sylfaen" w:hAnsi="Sylfaen" w:cs="Sylfaen"/>
        </w:rPr>
        <w:t>სწრაფ</w:t>
      </w:r>
      <w:r>
        <w:t xml:space="preserve"> </w:t>
      </w:r>
      <w:r>
        <w:rPr>
          <w:rFonts w:ascii="Sylfaen" w:hAnsi="Sylfaen" w:cs="Sylfaen"/>
        </w:rPr>
        <w:t>დადებით</w:t>
      </w:r>
      <w:r>
        <w:t xml:space="preserve"> </w:t>
      </w:r>
      <w:r>
        <w:rPr>
          <w:rFonts w:ascii="Sylfaen" w:hAnsi="Sylfaen" w:cs="Sylfaen"/>
        </w:rPr>
        <w:t>შედეგებს</w:t>
      </w:r>
      <w:r>
        <w:t xml:space="preserve"> </w:t>
      </w:r>
      <w:r>
        <w:rPr>
          <w:rFonts w:ascii="Sylfaen" w:hAnsi="Sylfaen" w:cs="Sylfaen"/>
        </w:rPr>
        <w:t>იწვევს</w:t>
      </w:r>
      <w:r>
        <w:t xml:space="preserve">, </w:t>
      </w:r>
      <w:r>
        <w:rPr>
          <w:rFonts w:ascii="Sylfaen" w:hAnsi="Sylfaen" w:cs="Sylfaen"/>
        </w:rPr>
        <w:t>მისი</w:t>
      </w:r>
      <w:r>
        <w:t xml:space="preserve"> </w:t>
      </w:r>
      <w:r>
        <w:rPr>
          <w:rFonts w:ascii="Sylfaen" w:hAnsi="Sylfaen" w:cs="Sylfaen"/>
        </w:rPr>
        <w:t>მთავარი</w:t>
      </w:r>
      <w:r>
        <w:t xml:space="preserve"> </w:t>
      </w:r>
      <w:r>
        <w:rPr>
          <w:rFonts w:ascii="Sylfaen" w:hAnsi="Sylfaen" w:cs="Sylfaen"/>
        </w:rPr>
        <w:t>სარგებელი</w:t>
      </w:r>
      <w:r>
        <w:t xml:space="preserve"> </w:t>
      </w:r>
      <w:r>
        <w:rPr>
          <w:rFonts w:ascii="Sylfaen" w:hAnsi="Sylfaen" w:cs="Sylfaen"/>
        </w:rPr>
        <w:t>ათწლეულების</w:t>
      </w:r>
      <w:r>
        <w:t xml:space="preserve"> </w:t>
      </w:r>
      <w:r w:rsidR="00FF4673">
        <w:rPr>
          <w:rFonts w:ascii="Sylfaen" w:hAnsi="Sylfaen"/>
        </w:rPr>
        <w:t xml:space="preserve">შმდეგ დგება. </w:t>
      </w:r>
      <w:r>
        <w:rPr>
          <w:rFonts w:ascii="Sylfaen" w:hAnsi="Sylfaen" w:cs="Sylfaen"/>
        </w:rPr>
        <w:t>დასტურდება</w:t>
      </w:r>
      <w:r>
        <w:t xml:space="preserve">, </w:t>
      </w:r>
      <w:r>
        <w:rPr>
          <w:rFonts w:ascii="Sylfaen" w:hAnsi="Sylfaen" w:cs="Sylfaen"/>
        </w:rPr>
        <w:t>რომ</w:t>
      </w:r>
      <w:r>
        <w:t xml:space="preserve"> 2010 </w:t>
      </w:r>
      <w:r>
        <w:rPr>
          <w:rFonts w:ascii="Sylfaen" w:hAnsi="Sylfaen" w:cs="Sylfaen"/>
        </w:rPr>
        <w:t>წელს</w:t>
      </w:r>
      <w:r>
        <w:t xml:space="preserve"> </w:t>
      </w:r>
      <w:r>
        <w:rPr>
          <w:rFonts w:ascii="Sylfaen" w:hAnsi="Sylfaen" w:cs="Sylfaen"/>
        </w:rPr>
        <w:t>თამბაქოსთან ასოცირებულია</w:t>
      </w:r>
      <w:r>
        <w:t xml:space="preserve"> </w:t>
      </w:r>
      <w:r>
        <w:rPr>
          <w:rFonts w:ascii="Sylfaen" w:hAnsi="Sylfaen" w:cs="Sylfaen"/>
        </w:rPr>
        <w:t>ონკოლოგიური</w:t>
      </w:r>
      <w:r>
        <w:t xml:space="preserve"> </w:t>
      </w:r>
      <w:r>
        <w:rPr>
          <w:rFonts w:ascii="Sylfaen" w:hAnsi="Sylfaen" w:cs="Sylfaen"/>
        </w:rPr>
        <w:t>დაავადებების</w:t>
      </w:r>
      <w:r>
        <w:t xml:space="preserve"> </w:t>
      </w:r>
      <w:r>
        <w:rPr>
          <w:rFonts w:ascii="Sylfaen" w:hAnsi="Sylfaen" w:cs="Sylfaen"/>
        </w:rPr>
        <w:t>დაახლოებით</w:t>
      </w:r>
      <w:r>
        <w:t xml:space="preserve"> </w:t>
      </w:r>
      <w:r>
        <w:rPr>
          <w:rFonts w:ascii="Sylfaen" w:hAnsi="Sylfaen" w:cs="Sylfaen"/>
        </w:rPr>
        <w:t>მეოთხედი</w:t>
      </w:r>
      <w:r>
        <w:t xml:space="preserve"> </w:t>
      </w:r>
      <w:r>
        <w:rPr>
          <w:rFonts w:ascii="Sylfaen" w:hAnsi="Sylfaen" w:cs="Sylfaen"/>
        </w:rPr>
        <w:t>ევროპასა</w:t>
      </w:r>
      <w:r>
        <w:t xml:space="preserve"> </w:t>
      </w:r>
      <w:r>
        <w:rPr>
          <w:rFonts w:ascii="Sylfaen" w:hAnsi="Sylfaen" w:cs="Sylfaen"/>
        </w:rPr>
        <w:t>და</w:t>
      </w:r>
      <w:r>
        <w:t xml:space="preserve"> </w:t>
      </w:r>
      <w:r>
        <w:rPr>
          <w:rFonts w:ascii="Sylfaen" w:hAnsi="Sylfaen" w:cs="Sylfaen"/>
        </w:rPr>
        <w:t>ამერიკაში</w:t>
      </w:r>
      <w:r>
        <w:t xml:space="preserve">. </w:t>
      </w:r>
      <w:r>
        <w:rPr>
          <w:rFonts w:ascii="Sylfaen" w:hAnsi="Sylfaen"/>
        </w:rPr>
        <w:t xml:space="preserve">განვითარებულ ქვეყნებში </w:t>
      </w:r>
      <w:r>
        <w:rPr>
          <w:rFonts w:ascii="Sylfaen" w:hAnsi="Sylfaen" w:cs="Sylfaen"/>
        </w:rPr>
        <w:t>არაგადამდები</w:t>
      </w:r>
      <w:r>
        <w:t xml:space="preserve"> </w:t>
      </w:r>
      <w:r>
        <w:rPr>
          <w:rFonts w:ascii="Sylfaen" w:hAnsi="Sylfaen" w:cs="Sylfaen"/>
        </w:rPr>
        <w:t>დაავადებებით</w:t>
      </w:r>
      <w:r>
        <w:t xml:space="preserve"> </w:t>
      </w:r>
      <w:r>
        <w:rPr>
          <w:rFonts w:ascii="Sylfaen" w:hAnsi="Sylfaen" w:cs="Sylfaen"/>
        </w:rPr>
        <w:t>გამოწვეული</w:t>
      </w:r>
      <w:r>
        <w:t xml:space="preserve"> </w:t>
      </w:r>
      <w:r>
        <w:rPr>
          <w:rFonts w:ascii="Sylfaen" w:hAnsi="Sylfaen" w:cs="Sylfaen"/>
        </w:rPr>
        <w:t>სიკვდილიანობის</w:t>
      </w:r>
      <w:r>
        <w:t xml:space="preserve"> </w:t>
      </w:r>
      <w:r>
        <w:rPr>
          <w:rFonts w:ascii="Sylfaen" w:hAnsi="Sylfaen" w:cs="Sylfaen"/>
        </w:rPr>
        <w:t>შემცირება</w:t>
      </w:r>
      <w:r>
        <w:t xml:space="preserve"> </w:t>
      </w:r>
      <w:r>
        <w:rPr>
          <w:rFonts w:ascii="Sylfaen" w:hAnsi="Sylfaen"/>
        </w:rPr>
        <w:t xml:space="preserve">სწორედ </w:t>
      </w:r>
      <w:r>
        <w:rPr>
          <w:rFonts w:ascii="Sylfaen" w:hAnsi="Sylfaen" w:cs="Sylfaen"/>
        </w:rPr>
        <w:t>თამბაქოს</w:t>
      </w:r>
      <w:r>
        <w:t xml:space="preserve"> </w:t>
      </w:r>
      <w:r>
        <w:rPr>
          <w:rFonts w:ascii="Sylfaen" w:hAnsi="Sylfaen" w:cs="Sylfaen"/>
        </w:rPr>
        <w:t>მოხმარების</w:t>
      </w:r>
      <w:r>
        <w:t xml:space="preserve"> 30%-</w:t>
      </w:r>
      <w:r>
        <w:rPr>
          <w:rFonts w:ascii="Sylfaen" w:hAnsi="Sylfaen" w:cs="Sylfaen"/>
        </w:rPr>
        <w:t>ით</w:t>
      </w:r>
      <w:r>
        <w:t xml:space="preserve"> </w:t>
      </w:r>
      <w:r>
        <w:rPr>
          <w:rFonts w:ascii="Sylfaen" w:hAnsi="Sylfaen" w:cs="Sylfaen"/>
        </w:rPr>
        <w:t>შემცირებით არის განპირობებული</w:t>
      </w:r>
      <w:r>
        <w:t xml:space="preserve">. </w:t>
      </w:r>
      <w:r>
        <w:rPr>
          <w:rFonts w:ascii="Sylfaen" w:hAnsi="Sylfaen" w:cs="Sylfaen"/>
        </w:rPr>
        <w:t>თუმცა</w:t>
      </w:r>
      <w:r>
        <w:t xml:space="preserve">, </w:t>
      </w:r>
      <w:r>
        <w:rPr>
          <w:rFonts w:ascii="Sylfaen" w:hAnsi="Sylfaen" w:cs="Sylfaen"/>
        </w:rPr>
        <w:t>თამბაქო</w:t>
      </w:r>
      <w:r>
        <w:t xml:space="preserve"> </w:t>
      </w:r>
      <w:r>
        <w:rPr>
          <w:rFonts w:ascii="Sylfaen" w:hAnsi="Sylfaen" w:cs="Sylfaen"/>
        </w:rPr>
        <w:t>დღემდე</w:t>
      </w:r>
      <w:r>
        <w:t xml:space="preserve">  </w:t>
      </w:r>
      <w:r>
        <w:rPr>
          <w:rFonts w:ascii="Sylfaen" w:hAnsi="Sylfaen" w:cs="Sylfaen"/>
        </w:rPr>
        <w:t>სიკვდილის</w:t>
      </w:r>
      <w:r>
        <w:t xml:space="preserve"> </w:t>
      </w:r>
      <w:r>
        <w:rPr>
          <w:rFonts w:ascii="Sylfaen" w:hAnsi="Sylfaen" w:cs="Sylfaen"/>
        </w:rPr>
        <w:t>ძირითად</w:t>
      </w:r>
      <w:r>
        <w:t xml:space="preserve"> </w:t>
      </w:r>
      <w:r>
        <w:rPr>
          <w:rFonts w:ascii="Sylfaen" w:hAnsi="Sylfaen" w:cs="Sylfaen"/>
        </w:rPr>
        <w:t>მიზეზად რჩება</w:t>
      </w:r>
      <w:r>
        <w:t xml:space="preserve"> </w:t>
      </w:r>
      <w:r>
        <w:rPr>
          <w:rFonts w:ascii="Sylfaen" w:hAnsi="Sylfaen" w:cs="Sylfaen"/>
        </w:rPr>
        <w:t>მრავალ</w:t>
      </w:r>
      <w:r>
        <w:t xml:space="preserve"> </w:t>
      </w:r>
      <w:r>
        <w:rPr>
          <w:rFonts w:ascii="Sylfaen" w:hAnsi="Sylfaen" w:cs="Sylfaen"/>
        </w:rPr>
        <w:t>ქვეყანაში</w:t>
      </w:r>
      <w:r>
        <w:t xml:space="preserve">. </w:t>
      </w:r>
      <w:r>
        <w:rPr>
          <w:rFonts w:ascii="Sylfaen" w:hAnsi="Sylfaen" w:cs="Sylfaen"/>
        </w:rPr>
        <w:t>აგრეთვე</w:t>
      </w:r>
      <w:r>
        <w:t xml:space="preserve">, </w:t>
      </w:r>
      <w:r>
        <w:rPr>
          <w:rFonts w:ascii="Sylfaen" w:hAnsi="Sylfaen" w:cs="Sylfaen"/>
        </w:rPr>
        <w:t>უნდა</w:t>
      </w:r>
      <w:r>
        <w:t xml:space="preserve"> </w:t>
      </w:r>
      <w:r>
        <w:rPr>
          <w:rFonts w:ascii="Sylfaen" w:hAnsi="Sylfaen" w:cs="Sylfaen"/>
        </w:rPr>
        <w:t>გატარდეს</w:t>
      </w:r>
      <w:r>
        <w:t xml:space="preserve"> </w:t>
      </w:r>
      <w:r>
        <w:rPr>
          <w:rFonts w:ascii="Sylfaen" w:hAnsi="Sylfaen" w:cs="Sylfaen"/>
        </w:rPr>
        <w:t>ღონისძიებები</w:t>
      </w:r>
      <w:r>
        <w:t xml:space="preserve"> </w:t>
      </w:r>
      <w:r>
        <w:rPr>
          <w:rFonts w:ascii="Sylfaen" w:hAnsi="Sylfaen" w:cs="Sylfaen"/>
        </w:rPr>
        <w:t>ალკოჰოლის</w:t>
      </w:r>
      <w:r>
        <w:t xml:space="preserve"> </w:t>
      </w:r>
      <w:r>
        <w:rPr>
          <w:rFonts w:ascii="Sylfaen" w:hAnsi="Sylfaen" w:cs="Sylfaen"/>
        </w:rPr>
        <w:t>ჭარბად</w:t>
      </w:r>
      <w:r>
        <w:t xml:space="preserve"> </w:t>
      </w:r>
      <w:r>
        <w:rPr>
          <w:rFonts w:ascii="Sylfaen" w:hAnsi="Sylfaen" w:cs="Sylfaen"/>
        </w:rPr>
        <w:t>მოხმარების</w:t>
      </w:r>
      <w:r>
        <w:t xml:space="preserve"> </w:t>
      </w:r>
      <w:r>
        <w:rPr>
          <w:rFonts w:ascii="Sylfaen" w:hAnsi="Sylfaen" w:cs="Sylfaen"/>
        </w:rPr>
        <w:t>საწინააღმდეგოდ</w:t>
      </w:r>
      <w:r>
        <w:t xml:space="preserve">. </w:t>
      </w:r>
      <w:r>
        <w:rPr>
          <w:rFonts w:ascii="Sylfaen" w:hAnsi="Sylfaen" w:cs="Sylfaen"/>
        </w:rPr>
        <w:t>ის</w:t>
      </w:r>
      <w:r>
        <w:t xml:space="preserve"> </w:t>
      </w:r>
      <w:r>
        <w:rPr>
          <w:rFonts w:ascii="Sylfaen" w:hAnsi="Sylfaen" w:cs="Sylfaen"/>
        </w:rPr>
        <w:t>სხვადასხვა</w:t>
      </w:r>
      <w:r>
        <w:t xml:space="preserve"> </w:t>
      </w:r>
      <w:r>
        <w:rPr>
          <w:rFonts w:ascii="Sylfaen" w:hAnsi="Sylfaen" w:cs="Sylfaen"/>
        </w:rPr>
        <w:t>ქვეყანაში</w:t>
      </w:r>
      <w:r>
        <w:t xml:space="preserve"> </w:t>
      </w:r>
      <w:r>
        <w:rPr>
          <w:rFonts w:ascii="Sylfaen" w:hAnsi="Sylfaen" w:cs="Sylfaen"/>
        </w:rPr>
        <w:t>ფატალური</w:t>
      </w:r>
      <w:r>
        <w:t xml:space="preserve"> </w:t>
      </w:r>
      <w:r>
        <w:rPr>
          <w:rFonts w:ascii="Sylfaen" w:hAnsi="Sylfaen" w:cs="Sylfaen"/>
        </w:rPr>
        <w:t>ავტო</w:t>
      </w:r>
      <w:r>
        <w:t>-</w:t>
      </w:r>
      <w:r>
        <w:rPr>
          <w:rFonts w:ascii="Sylfaen" w:hAnsi="Sylfaen" w:cs="Sylfaen"/>
        </w:rPr>
        <w:t>საგზაო</w:t>
      </w:r>
      <w:r>
        <w:t xml:space="preserve"> </w:t>
      </w:r>
      <w:r>
        <w:rPr>
          <w:rFonts w:ascii="Sylfaen" w:hAnsi="Sylfaen" w:cs="Sylfaen"/>
        </w:rPr>
        <w:t>შემთხვევების</w:t>
      </w:r>
      <w:r>
        <w:t xml:space="preserve"> </w:t>
      </w:r>
      <w:r>
        <w:rPr>
          <w:rFonts w:ascii="Sylfaen" w:hAnsi="Sylfaen" w:cs="Sylfaen"/>
        </w:rPr>
        <w:t>ძირითადი</w:t>
      </w:r>
      <w:r>
        <w:t xml:space="preserve"> </w:t>
      </w:r>
      <w:r>
        <w:rPr>
          <w:rFonts w:ascii="Sylfaen" w:hAnsi="Sylfaen" w:cs="Sylfaen"/>
        </w:rPr>
        <w:t>გამომწვევია</w:t>
      </w:r>
      <w:r>
        <w:t xml:space="preserve">. </w:t>
      </w:r>
      <w:r>
        <w:rPr>
          <w:rFonts w:ascii="Sylfaen" w:hAnsi="Sylfaen" w:cs="Sylfaen"/>
        </w:rPr>
        <w:t>აგრეთვე</w:t>
      </w:r>
      <w:r>
        <w:t xml:space="preserve">, </w:t>
      </w:r>
      <w:r>
        <w:rPr>
          <w:rFonts w:ascii="Sylfaen" w:hAnsi="Sylfaen" w:cs="Sylfaen"/>
        </w:rPr>
        <w:t>უნდა</w:t>
      </w:r>
      <w:r>
        <w:t xml:space="preserve"> </w:t>
      </w:r>
      <w:r>
        <w:rPr>
          <w:rFonts w:ascii="Sylfaen" w:hAnsi="Sylfaen" w:cs="Sylfaen"/>
        </w:rPr>
        <w:t>შემუშავდეს</w:t>
      </w:r>
      <w:r>
        <w:t xml:space="preserve"> </w:t>
      </w:r>
      <w:r>
        <w:rPr>
          <w:rFonts w:ascii="Sylfaen" w:hAnsi="Sylfaen" w:cs="Sylfaen"/>
        </w:rPr>
        <w:t>მენტალური</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პროგრამები</w:t>
      </w:r>
      <w:r>
        <w:t xml:space="preserve">, </w:t>
      </w:r>
      <w:r>
        <w:rPr>
          <w:rFonts w:ascii="Sylfaen" w:hAnsi="Sylfaen" w:cs="Sylfaen"/>
        </w:rPr>
        <w:t>რომლებიც</w:t>
      </w:r>
      <w:r>
        <w:t xml:space="preserve"> </w:t>
      </w:r>
      <w:r>
        <w:rPr>
          <w:rFonts w:ascii="Sylfaen" w:hAnsi="Sylfaen" w:cs="Sylfaen"/>
        </w:rPr>
        <w:t>შეამცირებს</w:t>
      </w:r>
      <w:r>
        <w:t xml:space="preserve"> </w:t>
      </w:r>
      <w:r>
        <w:rPr>
          <w:rFonts w:ascii="Sylfaen" w:hAnsi="Sylfaen" w:cs="Sylfaen"/>
        </w:rPr>
        <w:t>სუიციდის</w:t>
      </w:r>
      <w:r>
        <w:t xml:space="preserve"> </w:t>
      </w:r>
      <w:r>
        <w:rPr>
          <w:rFonts w:ascii="Sylfaen" w:hAnsi="Sylfaen" w:cs="Sylfaen"/>
        </w:rPr>
        <w:t>შემთხვევებს</w:t>
      </w:r>
      <w:r>
        <w:t xml:space="preserve">. </w:t>
      </w:r>
      <w:r>
        <w:rPr>
          <w:rFonts w:ascii="Sylfaen" w:hAnsi="Sylfaen" w:cs="Sylfaen"/>
        </w:rPr>
        <w:t>ამ</w:t>
      </w:r>
      <w:r>
        <w:t xml:space="preserve"> </w:t>
      </w:r>
      <w:r>
        <w:rPr>
          <w:rFonts w:ascii="Sylfaen" w:hAnsi="Sylfaen" w:cs="Sylfaen"/>
        </w:rPr>
        <w:t>პროგრამების</w:t>
      </w:r>
      <w:r>
        <w:t xml:space="preserve"> </w:t>
      </w:r>
      <w:r>
        <w:rPr>
          <w:rFonts w:ascii="Sylfaen" w:hAnsi="Sylfaen" w:cs="Sylfaen"/>
        </w:rPr>
        <w:t>გაგრძელება</w:t>
      </w:r>
      <w:r>
        <w:t xml:space="preserve"> </w:t>
      </w:r>
      <w:r>
        <w:rPr>
          <w:rFonts w:ascii="Sylfaen" w:hAnsi="Sylfaen" w:cs="Sylfaen"/>
        </w:rPr>
        <w:t>მნიშვნელოვანია</w:t>
      </w:r>
      <w:r>
        <w:t xml:space="preserve">, </w:t>
      </w:r>
      <w:r>
        <w:rPr>
          <w:rFonts w:ascii="Sylfaen" w:hAnsi="Sylfaen" w:cs="Sylfaen"/>
        </w:rPr>
        <w:t>იგი</w:t>
      </w:r>
      <w:r>
        <w:t xml:space="preserve"> </w:t>
      </w:r>
      <w:r>
        <w:rPr>
          <w:rFonts w:ascii="Sylfaen" w:hAnsi="Sylfaen" w:cs="Sylfaen"/>
        </w:rPr>
        <w:t>საერთო</w:t>
      </w:r>
      <w:r>
        <w:t xml:space="preserve"> </w:t>
      </w:r>
      <w:r>
        <w:rPr>
          <w:rFonts w:ascii="Sylfaen" w:hAnsi="Sylfaen" w:cs="Sylfaen"/>
        </w:rPr>
        <w:t>სიკვდილიანობის შემცირების ყველაზე ეფექტური</w:t>
      </w:r>
      <w:r>
        <w:t xml:space="preserve"> </w:t>
      </w:r>
      <w:r>
        <w:rPr>
          <w:rFonts w:ascii="Sylfaen" w:hAnsi="Sylfaen" w:cs="Sylfaen"/>
        </w:rPr>
        <w:t>გზაა</w:t>
      </w:r>
      <w:r>
        <w:t xml:space="preserve">. </w:t>
      </w:r>
    </w:p>
    <w:p w:rsidR="00F76A02" w:rsidRDefault="00F76A02" w:rsidP="00F76A02">
      <w:pPr>
        <w:jc w:val="both"/>
        <w:rPr>
          <w:rFonts w:ascii="Sylfaen" w:hAnsi="Sylfaen"/>
        </w:rPr>
      </w:pPr>
      <w:r>
        <w:rPr>
          <w:rFonts w:ascii="Sylfaen" w:hAnsi="Sylfaen"/>
        </w:rPr>
        <w:t xml:space="preserve">აგდ-სთან დაკავშირებული პოლიტიკური ვალდებულება სათანადო მდგრადი რესურსებით უნდა გამყარდეს. 2015 წლის დასაწყისში შეიქმნა ჯანმო-ს გლობალური კოორდინაციის მექანიზმის სამუშაო ჯგუფი, რათა პასუხი გაეცეს კითხვას იმის შესახებ თუ როგორ შეიძლება გადაიჭრას არაგადამდებ დაავადებების რესურსების უკმარისობის გლობალური პრობლემა, რაც, პირველ რიგში, მოითხოვს შიდა რესურსების მობილიზების დაბალანსებულ მიდგომას და საერთაშორისო განვითარებაზე ზემოქმედებას. მთავრობებმა განვითარების დაფინანსების მესამე საერთაშორისო კონფერენციაზე 2015 წლის ივლისში მიიღეს ადის აბებას სამოქმედო დღის წესრიგი, რაც მკაფიო გზავნილია, რომ დაფინანსებაში უფრო მნიშვნელოვან როლს შიდა რესურსები ითამაშებს, ვიდრე ეს ათასწლეულის განვითარების მიზნების ეპოქაში იყო. </w:t>
      </w:r>
    </w:p>
    <w:p w:rsidR="00F76A02" w:rsidRDefault="00F76A02" w:rsidP="00F76A02">
      <w:pPr>
        <w:jc w:val="both"/>
        <w:rPr>
          <w:rFonts w:ascii="Sylfaen" w:hAnsi="Sylfaen"/>
        </w:rPr>
      </w:pPr>
      <w:r w:rsidRPr="007F1EB7">
        <w:rPr>
          <w:rFonts w:ascii="Sylfaen" w:hAnsi="Sylfaen" w:cs="Calibri"/>
          <w:b/>
        </w:rPr>
        <w:t>მიუხედავად საზოგადოებრივი ჯანმრთელობის ინტერვენციებსა და სამედიცინო მომსახურების ხელმისაწვდომობის გაუმჯობესების ცალსახა პროგრესისა, არაგადამდები დაავადებები კვლავაც მნიშვნელოვან გამოწვევად რჩება საქართველოს ჯანდაცვის სისტემისათვის.</w:t>
      </w:r>
      <w:r>
        <w:rPr>
          <w:rFonts w:ascii="Sylfaen" w:hAnsi="Sylfaen" w:cs="Calibri"/>
        </w:rPr>
        <w:t xml:space="preserve"> </w:t>
      </w:r>
      <w:r>
        <w:rPr>
          <w:rFonts w:ascii="Sylfaen" w:hAnsi="Sylfaen" w:cs="Sylfaen"/>
        </w:rPr>
        <w:t xml:space="preserve">ჯანმრთელობის მსოფლიო ორგანიზაციის </w:t>
      </w:r>
      <w:r>
        <w:rPr>
          <w:rFonts w:ascii="Sylfaen" w:hAnsi="Sylfaen"/>
        </w:rPr>
        <w:t xml:space="preserve">2014 </w:t>
      </w:r>
      <w:r>
        <w:rPr>
          <w:rFonts w:ascii="Sylfaen" w:hAnsi="Sylfaen" w:cs="Sylfaen"/>
        </w:rPr>
        <w:t>წლის ანგარიშის მიხედვით, საქართველოში სიკვდილობის</w:t>
      </w:r>
      <w:r>
        <w:rPr>
          <w:rFonts w:ascii="Sylfaen" w:hAnsi="Sylfaen"/>
        </w:rPr>
        <w:t xml:space="preserve"> 94% </w:t>
      </w:r>
      <w:r>
        <w:rPr>
          <w:rFonts w:ascii="Sylfaen" w:hAnsi="Sylfaen" w:cs="Sylfaen"/>
        </w:rPr>
        <w:t>გამოწვეულია არაგადამდები დაავადებებით.</w:t>
      </w:r>
      <w:r>
        <w:rPr>
          <w:rFonts w:ascii="Sylfaen" w:hAnsi="Sylfaen"/>
        </w:rPr>
        <w:t xml:space="preserve"> ამასთან, საერთო სიკვდილობის 69% </w:t>
      </w:r>
      <w:r>
        <w:rPr>
          <w:rFonts w:ascii="Sylfaen" w:hAnsi="Sylfaen" w:cs="Sylfaen"/>
        </w:rPr>
        <w:t>მოდის გულ</w:t>
      </w:r>
      <w:r>
        <w:rPr>
          <w:rFonts w:ascii="Sylfaen" w:hAnsi="Sylfaen"/>
        </w:rPr>
        <w:t>-</w:t>
      </w:r>
      <w:r>
        <w:rPr>
          <w:rFonts w:ascii="Sylfaen" w:hAnsi="Sylfaen" w:cs="Sylfaen"/>
        </w:rPr>
        <w:t>სისხლძარღვთა დაავადებებზე</w:t>
      </w:r>
      <w:r>
        <w:rPr>
          <w:rFonts w:ascii="Sylfaen" w:hAnsi="Sylfaen"/>
        </w:rPr>
        <w:t xml:space="preserve">, 14% - </w:t>
      </w:r>
      <w:r>
        <w:rPr>
          <w:rFonts w:ascii="Sylfaen" w:hAnsi="Sylfaen" w:cs="Sylfaen"/>
        </w:rPr>
        <w:t>ონკოლოგიურ დაავადებებზე</w:t>
      </w:r>
      <w:r>
        <w:rPr>
          <w:rFonts w:ascii="Sylfaen" w:hAnsi="Sylfaen"/>
        </w:rPr>
        <w:t xml:space="preserve">, 1% - </w:t>
      </w:r>
      <w:r>
        <w:rPr>
          <w:rFonts w:ascii="Sylfaen" w:hAnsi="Sylfaen" w:cs="Sylfaen"/>
        </w:rPr>
        <w:t>დიაბეტზე</w:t>
      </w:r>
      <w:r>
        <w:rPr>
          <w:rFonts w:ascii="Sylfaen" w:hAnsi="Sylfaen"/>
        </w:rPr>
        <w:t xml:space="preserve">, 4% - </w:t>
      </w:r>
      <w:r>
        <w:rPr>
          <w:rFonts w:ascii="Sylfaen" w:hAnsi="Sylfaen" w:cs="Sylfaen"/>
        </w:rPr>
        <w:t xml:space="preserve">ქრონიკულ რესპირაციულ და </w:t>
      </w:r>
      <w:r>
        <w:rPr>
          <w:rFonts w:ascii="Sylfaen" w:hAnsi="Sylfaen"/>
        </w:rPr>
        <w:t>6%</w:t>
      </w:r>
      <w:r>
        <w:rPr>
          <w:rFonts w:ascii="Sylfaen" w:hAnsi="Sylfaen" w:cs="Sylfaen"/>
        </w:rPr>
        <w:t xml:space="preserve">  სხვა არაგადამდებ დაავადებებზე</w:t>
      </w:r>
      <w:r>
        <w:rPr>
          <w:rFonts w:ascii="Sylfaen" w:hAnsi="Sylfaen"/>
        </w:rPr>
        <w:t>.</w:t>
      </w:r>
    </w:p>
    <w:p w:rsidR="00FF4673" w:rsidRDefault="00FF4673" w:rsidP="00FF4673">
      <w:pPr>
        <w:pStyle w:val="NormalWeb"/>
        <w:spacing w:line="276" w:lineRule="auto"/>
        <w:jc w:val="both"/>
        <w:rPr>
          <w:rFonts w:ascii="Sylfaen" w:hAnsi="Sylfaen" w:cs="AcadNusx"/>
          <w:sz w:val="22"/>
          <w:szCs w:val="22"/>
          <w:lang w:val="ka-GE"/>
        </w:rPr>
      </w:pPr>
      <w:r>
        <w:rPr>
          <w:rFonts w:ascii="Sylfaen" w:hAnsi="Sylfaen" w:cs="Sylfaen"/>
        </w:rPr>
        <w:t xml:space="preserve">ოფიციალური სტატისტიკის მიხედვით საქართველოში </w:t>
      </w:r>
      <w:r>
        <w:rPr>
          <w:rFonts w:ascii="Sylfaen" w:hAnsi="Sylfaen" w:cs="Sylfaen"/>
          <w:b/>
        </w:rPr>
        <w:t>გულ</w:t>
      </w:r>
      <w:r>
        <w:rPr>
          <w:rFonts w:ascii="Sylfaen" w:hAnsi="Sylfaen"/>
          <w:b/>
        </w:rPr>
        <w:t>-</w:t>
      </w:r>
      <w:r>
        <w:rPr>
          <w:rFonts w:ascii="Sylfaen" w:hAnsi="Sylfaen" w:cs="Sylfaen"/>
          <w:b/>
        </w:rPr>
        <w:t>სისხლძარღვთა დაავადებებს</w:t>
      </w:r>
      <w:r>
        <w:rPr>
          <w:rFonts w:ascii="Sylfaen" w:hAnsi="Sylfaen" w:cs="Sylfaen"/>
        </w:rPr>
        <w:t xml:space="preserve"> შორის ავადობისა და სიკვდილიანობის კუთხით ყველაზე დიდი წილი </w:t>
      </w:r>
      <w:r>
        <w:rPr>
          <w:rFonts w:ascii="Sylfaen" w:hAnsi="Sylfaen" w:cs="Sylfaen"/>
          <w:b/>
        </w:rPr>
        <w:t>ჰიპერტენზიაზე</w:t>
      </w:r>
      <w:r>
        <w:rPr>
          <w:rFonts w:ascii="Sylfaen" w:hAnsi="Sylfaen"/>
        </w:rPr>
        <w:t xml:space="preserve"> </w:t>
      </w:r>
      <w:r>
        <w:rPr>
          <w:rFonts w:ascii="Sylfaen" w:hAnsi="Sylfaen" w:cs="Sylfaen"/>
        </w:rPr>
        <w:t xml:space="preserve">მოდის. </w:t>
      </w:r>
      <w:r>
        <w:rPr>
          <w:rFonts w:ascii="Sylfaen" w:hAnsi="Sylfaen"/>
        </w:rPr>
        <w:t xml:space="preserve">ამასთან, სისხლის მიმოქცევის სისტემის დაავადებებით ჰოსპიტალიზაციის მაჩვენებელი ზრდის ტენდენციით ხასიათდება. </w:t>
      </w:r>
      <w:r>
        <w:rPr>
          <w:rFonts w:ascii="Sylfaen" w:hAnsi="Sylfaen" w:cs="Sylfaen"/>
          <w:b/>
          <w:sz w:val="22"/>
          <w:szCs w:val="22"/>
          <w:lang w:val="ka-GE"/>
        </w:rPr>
        <w:t>დიაბეტით</w:t>
      </w:r>
      <w:r>
        <w:rPr>
          <w:rFonts w:ascii="Sylfaen" w:hAnsi="Sylfaen" w:cs="Sylfaen"/>
          <w:sz w:val="22"/>
          <w:szCs w:val="22"/>
          <w:lang w:val="ka-GE"/>
        </w:rPr>
        <w:t xml:space="preserve"> ავადობა საქართველოს ჯანდაცვის მნიშვნელოვანი პრობლემაა</w:t>
      </w:r>
      <w:r>
        <w:rPr>
          <w:rFonts w:ascii="Sylfaen" w:hAnsi="Sylfaen" w:cs="AcadNusx"/>
          <w:sz w:val="22"/>
          <w:szCs w:val="22"/>
          <w:lang w:val="ka-GE"/>
        </w:rPr>
        <w:t xml:space="preserve">. </w:t>
      </w:r>
      <w:r>
        <w:rPr>
          <w:rFonts w:ascii="Sylfaen" w:hAnsi="Sylfaen" w:cs="Arial"/>
          <w:sz w:val="22"/>
          <w:szCs w:val="22"/>
          <w:lang w:val="ka-GE"/>
        </w:rPr>
        <w:t xml:space="preserve">დაავადებათა კონტროლისა და </w:t>
      </w:r>
      <w:r>
        <w:rPr>
          <w:rFonts w:ascii="Sylfaen" w:hAnsi="Sylfaen" w:cs="Arial"/>
          <w:sz w:val="22"/>
          <w:szCs w:val="22"/>
          <w:lang w:val="ka-GE"/>
        </w:rPr>
        <w:lastRenderedPageBreak/>
        <w:t xml:space="preserve">საზოგადოებრივი ჯანმრთელობის ეროვნული ცენტრის მონაცემებით, საქართველოში დიაბეტის გავრცელება ზრდის ტენდეციით ხასიათდება; </w:t>
      </w:r>
    </w:p>
    <w:p w:rsidR="00FF4673" w:rsidRDefault="00FF4673" w:rsidP="00FF4673">
      <w:pPr>
        <w:spacing w:after="200"/>
        <w:jc w:val="both"/>
        <w:rPr>
          <w:rFonts w:ascii="Sylfaen" w:hAnsi="Sylfaen" w:cs="Arial"/>
        </w:rPr>
      </w:pPr>
      <w:r>
        <w:rPr>
          <w:rFonts w:ascii="Sylfaen" w:hAnsi="Sylfaen" w:cs="Arial"/>
        </w:rPr>
        <w:t xml:space="preserve">არსებული მონაცემების მიხედვით საქართველოში  ძუძუს კიბო ქალებში და ფილტვის კიბო მამაკაცებში წამყვან ავთვისებიან სიმსივნეებს წარმოადგენს. </w:t>
      </w:r>
      <w:r>
        <w:rPr>
          <w:rFonts w:ascii="Sylfaen" w:hAnsi="Sylfaen" w:cs="Arial"/>
          <w:b/>
        </w:rPr>
        <w:t>ონკოლოგიური დაავადებებით</w:t>
      </w:r>
      <w:r>
        <w:rPr>
          <w:rFonts w:ascii="Sylfaen" w:hAnsi="Sylfaen" w:cs="Arial"/>
        </w:rPr>
        <w:t xml:space="preserve">  სიკვდილობის მაჩვენებელი კვლავ მაღალი რჩება ქვეყანაში. </w:t>
      </w:r>
      <w:r w:rsidRPr="00572C36">
        <w:rPr>
          <w:rFonts w:ascii="Sylfaen" w:hAnsi="Sylfaen" w:cs="Sylfaen"/>
        </w:rPr>
        <w:t>სამწუხაროდ</w:t>
      </w:r>
      <w:r w:rsidRPr="00572C36">
        <w:rPr>
          <w:rFonts w:ascii="Sylfaen" w:hAnsi="Sylfaen"/>
        </w:rPr>
        <w:t>, მიუხედავად იმისა, რომ ქვეყანაში კიბოს სკრინინგის სახელმწიფო პროგრამა მოქმედებს, მაინც ძალიან დიდი პროცენტია დაგვიანებულ ეტაპზე გამოვლინებისა</w:t>
      </w:r>
      <w:r>
        <w:rPr>
          <w:rFonts w:ascii="Sylfaen" w:hAnsi="Sylfaen"/>
        </w:rPr>
        <w:t>.</w:t>
      </w:r>
      <w:r w:rsidRPr="00572C36">
        <w:rPr>
          <w:rFonts w:ascii="Sylfaen" w:hAnsi="Sylfaen"/>
        </w:rPr>
        <w:t xml:space="preserve"> </w:t>
      </w:r>
      <w:r>
        <w:rPr>
          <w:rFonts w:ascii="Sylfaen" w:hAnsi="Sylfaen" w:cs="Arial"/>
        </w:rPr>
        <w:t xml:space="preserve">აღსანიშნავია, რომ 2015 წლის პირველი იანვრიდან ქვეყანაში </w:t>
      </w:r>
      <w:r w:rsidRPr="00F76A02">
        <w:rPr>
          <w:rFonts w:ascii="Sylfaen" w:hAnsi="Sylfaen" w:cs="Arial"/>
          <w:b/>
        </w:rPr>
        <w:t>კიბოს პოპულაციური რეგისტრი</w:t>
      </w:r>
      <w:r>
        <w:rPr>
          <w:rFonts w:ascii="Sylfaen" w:hAnsi="Sylfaen" w:cs="Arial"/>
        </w:rPr>
        <w:t xml:space="preserve"> დაინერგა, რამაც მნიშვნელოვნად გააუმჯობესა ონკოლოგიურ დაავადებათა მონიტორინგს და დანერგილი ინტრევენციების შედეგებს.</w:t>
      </w:r>
    </w:p>
    <w:p w:rsidR="00FF4673" w:rsidRDefault="00FF4673" w:rsidP="00FF4673">
      <w:pPr>
        <w:jc w:val="both"/>
        <w:rPr>
          <w:rFonts w:ascii="Sylfaen" w:hAnsi="Sylfaen"/>
        </w:rPr>
      </w:pPr>
      <w:r>
        <w:rPr>
          <w:rFonts w:ascii="Sylfaen" w:hAnsi="Sylfaen" w:cs="Arial"/>
        </w:rPr>
        <w:t>არანაკლებ აქტუალურია ძირითადი რისკის ფაქტორების - თამბაქო, ალკოჰოლი, დაბალი ფიზიკური აქტივობა, არაჯანსაღი კვება - გავრცელება ქვეყანაში. სხვადასხვა შეფასების მიხედვით, საქართველოში, წელიწადში თამბაქოს მოხმარებასთან დაკავშირებული სიკვდილის შემთხვევები 11,000-ს შეადგენს.</w:t>
      </w:r>
    </w:p>
    <w:p w:rsidR="00F76A02" w:rsidRDefault="00F76A02" w:rsidP="00F76A02">
      <w:pPr>
        <w:jc w:val="both"/>
        <w:rPr>
          <w:rFonts w:ascii="Sylfaen" w:hAnsi="Sylfaen" w:cs="Calibri"/>
        </w:rPr>
      </w:pPr>
      <w:r>
        <w:rPr>
          <w:rFonts w:ascii="Sylfaen" w:hAnsi="Sylfaen" w:cs="Calibri"/>
        </w:rPr>
        <w:t>საქართველოში არსებულ პრიორიტეტებზე რეაგირების მიზნით მომზადდა არაგადამდებ დაავადებათა, კიბოს, დიაბეტის, ჰიპერტენზიის, ტრავმატიზმისა და ძალადობის, მარილის ჭარბი მოხმარების, ალკოჰოლის საზიანო მოხმარების, ჯანსაღი კვების, სიმსუქნის პრევენციისა და კონტროლის სტრატეგიები და 5-წლიანი სამოქმედო გეგმები;</w:t>
      </w:r>
    </w:p>
    <w:p w:rsidR="003E36A4" w:rsidRDefault="003E36A4" w:rsidP="003E36A4">
      <w:pPr>
        <w:jc w:val="both"/>
        <w:rPr>
          <w:rFonts w:ascii="Sylfaen" w:hAnsi="Sylfaen"/>
        </w:rPr>
      </w:pPr>
      <w:r>
        <w:rPr>
          <w:rFonts w:ascii="Sylfaen" w:hAnsi="Sylfaen"/>
        </w:rPr>
        <w:t>2013 წელს საყოველთაო ჯანდაცვის  პროგრამის დანერგვის გზით სახელმწიფოს მიერ ფინანსირებული სერვისების ხელმისაწვდომობა მნიშვნელოვნად გაიზარდა. მსოფლიო ბანკის, ჯანმრთელობის მსოფლიო ორგანიზაციის, აშშ-ის საერთაშორისო განვითარების სააგენტოს მიერ ჩატარებული კვლევის შედეგად, 2014 წელს, პაციენტები, საჭიროების შემთხვევაში, უფრო ხშირად აკითხავდნენ სამედიცინო დაწესებულებებს, ვიდრე ეს იყო 2010 წელს. არსებული ფინასური ბარიერები 2010 წელთან შედარებით მნიშვნელოვნად შემცირდა და ეს შეეხება როგორც ამბულატორიულ, ასევე ჰოსპიტალურ მომსახურეობას. თუ 2010 წელს პაციენტთა დაახლოებით 17%–მა ვერ მიიღო სამედიცინო მომსახურება ფინანსების არქონის გამო, 2014 წლისთვის ეს მაჩვენებელი 10%–მდე შემცირდა.</w:t>
      </w:r>
    </w:p>
    <w:p w:rsidR="003E36A4" w:rsidRDefault="003E36A4" w:rsidP="003E36A4">
      <w:pPr>
        <w:jc w:val="both"/>
        <w:rPr>
          <w:rFonts w:ascii="Sylfaen" w:hAnsi="Sylfaen"/>
        </w:rPr>
      </w:pPr>
      <w:r>
        <w:rPr>
          <w:rFonts w:ascii="Sylfaen" w:hAnsi="Sylfaen"/>
        </w:rPr>
        <w:t xml:space="preserve">საყოველთაო ჯანდაცვის არსებული შედეგების შენარჩუნების და შემდგომი პროგრესის მიღწევის თვალსაზრისით მნიშვნელოვანია: 1. </w:t>
      </w:r>
      <w:r w:rsidR="001C391B">
        <w:rPr>
          <w:rFonts w:ascii="Sylfaen" w:hAnsi="Sylfaen"/>
        </w:rPr>
        <w:t>მოწყვლადი მოსახლეობის სამედიცინო</w:t>
      </w:r>
      <w:r>
        <w:rPr>
          <w:rFonts w:ascii="Sylfaen" w:hAnsi="Sylfaen"/>
        </w:rPr>
        <w:t xml:space="preserve"> სერვისებზე და მედიკამენტებზე ხელმისაწვდომობის მაქსიმალური გაზრდა და ფინანსური დაცვა; 2. ესენციური მედიკამენტების მყარი მარაგის შექმნა, მიზნობრივი პოპულაციის გაფართოებული მოცვა მარტივი და მოქნილი დიზაინის გამოყენებით ფინანსური დაცულობის, თანასწორობის და ხარჯთეფექტურობის გაზრდის მიზნით. </w:t>
      </w:r>
    </w:p>
    <w:p w:rsidR="00F76A02" w:rsidRDefault="00FF4673" w:rsidP="00FF4673">
      <w:pPr>
        <w:tabs>
          <w:tab w:val="left" w:pos="5954"/>
        </w:tabs>
        <w:jc w:val="both"/>
        <w:rPr>
          <w:rFonts w:ascii="Sylfaen" w:hAnsi="Sylfaen"/>
        </w:rPr>
      </w:pPr>
      <w:r>
        <w:rPr>
          <w:rFonts w:ascii="Sylfaen" w:hAnsi="Sylfaen"/>
          <w:bCs/>
        </w:rPr>
        <w:t xml:space="preserve">ჯანმრთელობის მსოფლიო ორგანიზაციის რეკომენდაცია გახლდათ ქვეყანებში აგდ პრევენციისა და კონტროლის საკოორდინაციო მექანიზმის - ინტერსექტორული საბჭოს შექმნა.  ამ მოწოდების შესაბამისად </w:t>
      </w:r>
      <w:r w:rsidR="00F76A02">
        <w:rPr>
          <w:rFonts w:ascii="Sylfaen" w:hAnsi="Sylfaen"/>
        </w:rPr>
        <w:t xml:space="preserve">2015 წლის 8 დეკემბერს საქართველოს შრომის, ჯანმრთელობისა და სოციალური დაცვის მინისტრის ბრძანებით ქვეყანაში დამტკიცდა არაგადამდებ დაავადებათა პრევენციისა და მართვის საკოორდინაციო მულტისექტორული საბჭო, რომლის შემადგენლობაში ჯანდაცვის სექტორის წარმომადგენლებთან ერთად შედიან საქართველოს განათლებისა და მეცნიერების, ფინანსთა, სპორტისა და  ახალგაზრდობის, გარემოსა და ბუნებრივი რესურსების დაცვის, შინაგან საქმეთა და სოფლის მეურნეობის სამინისტროების წარმომადგენლები. </w:t>
      </w:r>
      <w:r w:rsidR="00F76A02">
        <w:rPr>
          <w:rFonts w:ascii="Sylfaen" w:hAnsi="Sylfaen" w:cs="Sylfaen"/>
        </w:rPr>
        <w:t>საკოორდინაციო</w:t>
      </w:r>
      <w:r w:rsidR="00F76A02">
        <w:rPr>
          <w:rFonts w:ascii="Sylfaen" w:hAnsi="Sylfaen"/>
        </w:rPr>
        <w:t xml:space="preserve"> საბჭოს </w:t>
      </w:r>
      <w:r w:rsidR="00F76A02">
        <w:rPr>
          <w:rFonts w:ascii="Sylfaen" w:hAnsi="Sylfaen"/>
        </w:rPr>
        <w:lastRenderedPageBreak/>
        <w:t>ძირითადი ფუნქციაა აგდ ავადობისა და სიკვდილობის მონაცემებისა და ქვეყანაში არსებული შესაბამისი სამსახურების სიმძლავრეების შეფასებისა და ანალიზის საფუძველზე, წინადადებების მომზადება აგდ პრევენციისა და კონტროლის გაძლიერების, ეროვნული   პოლიტიკისა და სახელმწიფო პროგრამების პრიორიტეტების განსაზღვრის მიზნით.</w:t>
      </w:r>
      <w:r>
        <w:rPr>
          <w:rFonts w:ascii="Sylfaen" w:hAnsi="Sylfaen"/>
        </w:rPr>
        <w:t xml:space="preserve"> </w:t>
      </w:r>
    </w:p>
    <w:p w:rsidR="00FF4673" w:rsidRDefault="00FF4673" w:rsidP="00FF4673">
      <w:pPr>
        <w:tabs>
          <w:tab w:val="left" w:pos="5954"/>
        </w:tabs>
        <w:jc w:val="both"/>
        <w:rPr>
          <w:rFonts w:ascii="Sylfaen" w:hAnsi="Sylfaen" w:cstheme="minorBidi"/>
        </w:rPr>
      </w:pPr>
      <w:r>
        <w:rPr>
          <w:rFonts w:ascii="Sylfaen" w:hAnsi="Sylfaen"/>
        </w:rPr>
        <w:t xml:space="preserve">აგდ საკოორდინაციო საბჭოს მეორე გაფართოებული სხდომა ტარდება </w:t>
      </w:r>
      <w:r w:rsidR="00DF060F">
        <w:rPr>
          <w:rFonts w:ascii="Sylfaen" w:hAnsi="Sylfaen"/>
        </w:rPr>
        <w:t>დაავადებათა კონტროლის ეროვნული ცენტრის 20 წლის იუბილესთან დაკავშირებით მიმდინარე ღონისძიებების ფარგლებში და ის ეძღვნება ქვეყნისსთვის მნიშვნელოვანი დოკუმენტის „არაგადამდები დაავადებების პრევენციისა და კონტროლის ეროვნული სტრატეგიის</w:t>
      </w:r>
      <w:r w:rsidR="001C391B">
        <w:rPr>
          <w:rFonts w:ascii="Sylfaen" w:hAnsi="Sylfaen"/>
        </w:rPr>
        <w:t>“</w:t>
      </w:r>
      <w:r w:rsidR="00DF060F">
        <w:rPr>
          <w:rFonts w:ascii="Sylfaen" w:hAnsi="Sylfaen"/>
        </w:rPr>
        <w:t xml:space="preserve"> მხარდაჭრას</w:t>
      </w:r>
      <w:r w:rsidR="001C391B">
        <w:rPr>
          <w:rFonts w:ascii="Sylfaen" w:hAnsi="Sylfaen"/>
        </w:rPr>
        <w:t>.</w:t>
      </w:r>
    </w:p>
    <w:p w:rsidR="00F76A02" w:rsidRPr="006D2025" w:rsidRDefault="00F76A02" w:rsidP="00F76A02">
      <w:pPr>
        <w:autoSpaceDE w:val="0"/>
        <w:autoSpaceDN w:val="0"/>
        <w:adjustRightInd w:val="0"/>
        <w:jc w:val="both"/>
        <w:rPr>
          <w:rFonts w:asciiTheme="minorHAnsi" w:hAnsiTheme="minorHAnsi" w:cs="Arial"/>
        </w:rPr>
      </w:pPr>
      <w:r>
        <w:rPr>
          <w:rFonts w:ascii="Arial" w:hAnsi="Arial"/>
          <w:color w:val="222222"/>
          <w:sz w:val="19"/>
          <w:szCs w:val="19"/>
        </w:rPr>
        <w:br/>
      </w:r>
    </w:p>
    <w:p w:rsidR="00F76A02" w:rsidRPr="00F92A6D" w:rsidRDefault="00F76A02" w:rsidP="00F76A02">
      <w:pPr>
        <w:pStyle w:val="ListParagraph"/>
        <w:ind w:left="426"/>
        <w:jc w:val="both"/>
        <w:rPr>
          <w:rFonts w:ascii="Sylfaen" w:hAnsi="Sylfaen"/>
        </w:rPr>
      </w:pPr>
    </w:p>
    <w:p w:rsidR="00687457" w:rsidRDefault="00687457" w:rsidP="00F76A02">
      <w:pPr>
        <w:pStyle w:val="ListParagraph"/>
        <w:ind w:left="0"/>
        <w:jc w:val="both"/>
        <w:rPr>
          <w:rFonts w:ascii="Sylfaen" w:hAnsi="Sylfaen" w:cs="Arial"/>
        </w:rPr>
      </w:pPr>
      <w:r>
        <w:rPr>
          <w:rFonts w:ascii="Sylfaen" w:hAnsi="Sylfaen" w:cs="Arial"/>
        </w:rPr>
        <w:t xml:space="preserve"> </w:t>
      </w:r>
    </w:p>
    <w:sectPr w:rsidR="00687457" w:rsidSect="0082091A">
      <w:pgSz w:w="11906" w:h="16838"/>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953" w:rsidRDefault="00851953" w:rsidP="00ED1E6B">
      <w:pPr>
        <w:spacing w:after="0" w:line="240" w:lineRule="auto"/>
      </w:pPr>
      <w:r>
        <w:separator/>
      </w:r>
    </w:p>
  </w:endnote>
  <w:endnote w:type="continuationSeparator" w:id="0">
    <w:p w:rsidR="00851953" w:rsidRDefault="00851953" w:rsidP="00ED1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dvP7627">
    <w:altName w:val="Cambria"/>
    <w:panose1 w:val="00000000000000000000"/>
    <w:charset w:val="00"/>
    <w:family w:val="roman"/>
    <w:notTrueType/>
    <w:pitch w:val="default"/>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953" w:rsidRDefault="00851953" w:rsidP="00ED1E6B">
      <w:pPr>
        <w:spacing w:after="0" w:line="240" w:lineRule="auto"/>
      </w:pPr>
      <w:r>
        <w:separator/>
      </w:r>
    </w:p>
  </w:footnote>
  <w:footnote w:type="continuationSeparator" w:id="0">
    <w:p w:rsidR="00851953" w:rsidRDefault="00851953" w:rsidP="00ED1E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134AB"/>
    <w:multiLevelType w:val="hybridMultilevel"/>
    <w:tmpl w:val="1EBEA3AA"/>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15:restartNumberingAfterBreak="0">
    <w:nsid w:val="0FA42FF6"/>
    <w:multiLevelType w:val="hybridMultilevel"/>
    <w:tmpl w:val="20444C88"/>
    <w:lvl w:ilvl="0" w:tplc="603AEB78">
      <w:start w:val="1"/>
      <w:numFmt w:val="decimal"/>
      <w:lvlText w:val="%1."/>
      <w:lvlJc w:val="left"/>
      <w:pPr>
        <w:ind w:left="720" w:hanging="360"/>
      </w:pPr>
      <w:rPr>
        <w:rFonts w:cs="Sylfaen"/>
      </w:rPr>
    </w:lvl>
    <w:lvl w:ilvl="1" w:tplc="04370019">
      <w:start w:val="1"/>
      <w:numFmt w:val="lowerLetter"/>
      <w:lvlText w:val="%2."/>
      <w:lvlJc w:val="left"/>
      <w:pPr>
        <w:ind w:left="1440" w:hanging="360"/>
      </w:pPr>
    </w:lvl>
    <w:lvl w:ilvl="2" w:tplc="0437001B">
      <w:start w:val="1"/>
      <w:numFmt w:val="lowerRoman"/>
      <w:lvlText w:val="%3."/>
      <w:lvlJc w:val="right"/>
      <w:pPr>
        <w:ind w:left="2160" w:hanging="180"/>
      </w:pPr>
    </w:lvl>
    <w:lvl w:ilvl="3" w:tplc="0437000F">
      <w:start w:val="1"/>
      <w:numFmt w:val="decimal"/>
      <w:lvlText w:val="%4."/>
      <w:lvlJc w:val="left"/>
      <w:pPr>
        <w:ind w:left="2880" w:hanging="360"/>
      </w:pPr>
    </w:lvl>
    <w:lvl w:ilvl="4" w:tplc="04370019">
      <w:start w:val="1"/>
      <w:numFmt w:val="lowerLetter"/>
      <w:lvlText w:val="%5."/>
      <w:lvlJc w:val="left"/>
      <w:pPr>
        <w:ind w:left="3600" w:hanging="360"/>
      </w:pPr>
    </w:lvl>
    <w:lvl w:ilvl="5" w:tplc="0437001B">
      <w:start w:val="1"/>
      <w:numFmt w:val="lowerRoman"/>
      <w:lvlText w:val="%6."/>
      <w:lvlJc w:val="right"/>
      <w:pPr>
        <w:ind w:left="4320" w:hanging="180"/>
      </w:pPr>
    </w:lvl>
    <w:lvl w:ilvl="6" w:tplc="0437000F">
      <w:start w:val="1"/>
      <w:numFmt w:val="decimal"/>
      <w:lvlText w:val="%7."/>
      <w:lvlJc w:val="left"/>
      <w:pPr>
        <w:ind w:left="5040" w:hanging="360"/>
      </w:pPr>
    </w:lvl>
    <w:lvl w:ilvl="7" w:tplc="04370019">
      <w:start w:val="1"/>
      <w:numFmt w:val="lowerLetter"/>
      <w:lvlText w:val="%8."/>
      <w:lvlJc w:val="left"/>
      <w:pPr>
        <w:ind w:left="5760" w:hanging="360"/>
      </w:pPr>
    </w:lvl>
    <w:lvl w:ilvl="8" w:tplc="0437001B">
      <w:start w:val="1"/>
      <w:numFmt w:val="lowerRoman"/>
      <w:lvlText w:val="%9."/>
      <w:lvlJc w:val="right"/>
      <w:pPr>
        <w:ind w:left="6480" w:hanging="180"/>
      </w:pPr>
    </w:lvl>
  </w:abstractNum>
  <w:abstractNum w:abstractNumId="2" w15:restartNumberingAfterBreak="0">
    <w:nsid w:val="215746AD"/>
    <w:multiLevelType w:val="hybridMultilevel"/>
    <w:tmpl w:val="22928DC2"/>
    <w:lvl w:ilvl="0" w:tplc="9418F126">
      <w:start w:val="3"/>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 w15:restartNumberingAfterBreak="0">
    <w:nsid w:val="2A2F09B0"/>
    <w:multiLevelType w:val="hybridMultilevel"/>
    <w:tmpl w:val="AD3077B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 w15:restartNumberingAfterBreak="0">
    <w:nsid w:val="31C10908"/>
    <w:multiLevelType w:val="hybridMultilevel"/>
    <w:tmpl w:val="5B5C3326"/>
    <w:lvl w:ilvl="0" w:tplc="04370001">
      <w:start w:val="1"/>
      <w:numFmt w:val="bullet"/>
      <w:lvlText w:val=""/>
      <w:lvlJc w:val="left"/>
      <w:pPr>
        <w:ind w:left="720" w:hanging="360"/>
      </w:pPr>
      <w:rPr>
        <w:rFonts w:ascii="Symbol" w:hAnsi="Symbol"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 w15:restartNumberingAfterBreak="0">
    <w:nsid w:val="34DA583B"/>
    <w:multiLevelType w:val="hybridMultilevel"/>
    <w:tmpl w:val="994468E6"/>
    <w:lvl w:ilvl="0" w:tplc="2D4868BE">
      <w:start w:val="1"/>
      <w:numFmt w:val="decimal"/>
      <w:lvlText w:val="%1."/>
      <w:lvlJc w:val="left"/>
      <w:pPr>
        <w:ind w:left="720" w:hanging="360"/>
      </w:pPr>
      <w:rPr>
        <w:rFonts w:cs="Sylfaen"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6" w15:restartNumberingAfterBreak="0">
    <w:nsid w:val="3B0A3967"/>
    <w:multiLevelType w:val="hybridMultilevel"/>
    <w:tmpl w:val="D10C6310"/>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7" w15:restartNumberingAfterBreak="0">
    <w:nsid w:val="3BBF4810"/>
    <w:multiLevelType w:val="hybridMultilevel"/>
    <w:tmpl w:val="464AF6F8"/>
    <w:lvl w:ilvl="0" w:tplc="0437000F">
      <w:start w:val="1"/>
      <w:numFmt w:val="decimal"/>
      <w:lvlText w:val="%1."/>
      <w:lvlJc w:val="left"/>
      <w:pPr>
        <w:ind w:left="1080" w:hanging="360"/>
      </w:p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8" w15:restartNumberingAfterBreak="0">
    <w:nsid w:val="487D1B40"/>
    <w:multiLevelType w:val="hybridMultilevel"/>
    <w:tmpl w:val="994468E6"/>
    <w:lvl w:ilvl="0" w:tplc="2D4868BE">
      <w:start w:val="1"/>
      <w:numFmt w:val="decimal"/>
      <w:lvlText w:val="%1."/>
      <w:lvlJc w:val="left"/>
      <w:pPr>
        <w:ind w:left="720" w:hanging="360"/>
      </w:pPr>
      <w:rPr>
        <w:rFonts w:cs="Sylfaen"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9" w15:restartNumberingAfterBreak="0">
    <w:nsid w:val="49BB415A"/>
    <w:multiLevelType w:val="hybridMultilevel"/>
    <w:tmpl w:val="AC76D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D62790"/>
    <w:multiLevelType w:val="hybridMultilevel"/>
    <w:tmpl w:val="643A77CE"/>
    <w:lvl w:ilvl="0" w:tplc="8EC0DFCE">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6375B0"/>
    <w:multiLevelType w:val="hybridMultilevel"/>
    <w:tmpl w:val="87462CF8"/>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2" w15:restartNumberingAfterBreak="0">
    <w:nsid w:val="57425698"/>
    <w:multiLevelType w:val="hybridMultilevel"/>
    <w:tmpl w:val="886C1EEA"/>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3" w15:restartNumberingAfterBreak="0">
    <w:nsid w:val="577865CA"/>
    <w:multiLevelType w:val="hybridMultilevel"/>
    <w:tmpl w:val="5D063DD0"/>
    <w:lvl w:ilvl="0" w:tplc="8CE83D08">
      <w:start w:val="1"/>
      <w:numFmt w:val="decimal"/>
      <w:lvlText w:val="%1."/>
      <w:lvlJc w:val="left"/>
      <w:pPr>
        <w:ind w:left="1068" w:hanging="360"/>
      </w:pPr>
      <w:rPr>
        <w:rFonts w:hint="default"/>
      </w:rPr>
    </w:lvl>
    <w:lvl w:ilvl="1" w:tplc="04370019" w:tentative="1">
      <w:start w:val="1"/>
      <w:numFmt w:val="lowerLetter"/>
      <w:lvlText w:val="%2."/>
      <w:lvlJc w:val="left"/>
      <w:pPr>
        <w:ind w:left="1788" w:hanging="360"/>
      </w:pPr>
    </w:lvl>
    <w:lvl w:ilvl="2" w:tplc="0437001B" w:tentative="1">
      <w:start w:val="1"/>
      <w:numFmt w:val="lowerRoman"/>
      <w:lvlText w:val="%3."/>
      <w:lvlJc w:val="right"/>
      <w:pPr>
        <w:ind w:left="2508" w:hanging="180"/>
      </w:pPr>
    </w:lvl>
    <w:lvl w:ilvl="3" w:tplc="0437000F" w:tentative="1">
      <w:start w:val="1"/>
      <w:numFmt w:val="decimal"/>
      <w:lvlText w:val="%4."/>
      <w:lvlJc w:val="left"/>
      <w:pPr>
        <w:ind w:left="3228" w:hanging="360"/>
      </w:pPr>
    </w:lvl>
    <w:lvl w:ilvl="4" w:tplc="04370019" w:tentative="1">
      <w:start w:val="1"/>
      <w:numFmt w:val="lowerLetter"/>
      <w:lvlText w:val="%5."/>
      <w:lvlJc w:val="left"/>
      <w:pPr>
        <w:ind w:left="3948" w:hanging="360"/>
      </w:pPr>
    </w:lvl>
    <w:lvl w:ilvl="5" w:tplc="0437001B" w:tentative="1">
      <w:start w:val="1"/>
      <w:numFmt w:val="lowerRoman"/>
      <w:lvlText w:val="%6."/>
      <w:lvlJc w:val="right"/>
      <w:pPr>
        <w:ind w:left="4668" w:hanging="180"/>
      </w:pPr>
    </w:lvl>
    <w:lvl w:ilvl="6" w:tplc="0437000F" w:tentative="1">
      <w:start w:val="1"/>
      <w:numFmt w:val="decimal"/>
      <w:lvlText w:val="%7."/>
      <w:lvlJc w:val="left"/>
      <w:pPr>
        <w:ind w:left="5388" w:hanging="360"/>
      </w:pPr>
    </w:lvl>
    <w:lvl w:ilvl="7" w:tplc="04370019" w:tentative="1">
      <w:start w:val="1"/>
      <w:numFmt w:val="lowerLetter"/>
      <w:lvlText w:val="%8."/>
      <w:lvlJc w:val="left"/>
      <w:pPr>
        <w:ind w:left="6108" w:hanging="360"/>
      </w:pPr>
    </w:lvl>
    <w:lvl w:ilvl="8" w:tplc="0437001B" w:tentative="1">
      <w:start w:val="1"/>
      <w:numFmt w:val="lowerRoman"/>
      <w:lvlText w:val="%9."/>
      <w:lvlJc w:val="right"/>
      <w:pPr>
        <w:ind w:left="6828" w:hanging="180"/>
      </w:pPr>
    </w:lvl>
  </w:abstractNum>
  <w:abstractNum w:abstractNumId="14" w15:restartNumberingAfterBreak="0">
    <w:nsid w:val="5CAF5CBD"/>
    <w:multiLevelType w:val="hybridMultilevel"/>
    <w:tmpl w:val="FA0AE0CA"/>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5DD50E04"/>
    <w:multiLevelType w:val="hybridMultilevel"/>
    <w:tmpl w:val="E6281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AF564A"/>
    <w:multiLevelType w:val="hybridMultilevel"/>
    <w:tmpl w:val="9E525700"/>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7" w15:restartNumberingAfterBreak="0">
    <w:nsid w:val="62D66D3C"/>
    <w:multiLevelType w:val="hybridMultilevel"/>
    <w:tmpl w:val="D7B02C7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8" w15:restartNumberingAfterBreak="0">
    <w:nsid w:val="6D291B59"/>
    <w:multiLevelType w:val="hybridMultilevel"/>
    <w:tmpl w:val="234A552C"/>
    <w:lvl w:ilvl="0" w:tplc="3CEA6DBA">
      <w:start w:val="1"/>
      <w:numFmt w:val="decimal"/>
      <w:lvlText w:val="%1."/>
      <w:lvlJc w:val="left"/>
      <w:pPr>
        <w:ind w:left="1068" w:hanging="360"/>
      </w:pPr>
      <w:rPr>
        <w:rFonts w:hint="default"/>
      </w:rPr>
    </w:lvl>
    <w:lvl w:ilvl="1" w:tplc="04370019" w:tentative="1">
      <w:start w:val="1"/>
      <w:numFmt w:val="lowerLetter"/>
      <w:lvlText w:val="%2."/>
      <w:lvlJc w:val="left"/>
      <w:pPr>
        <w:ind w:left="1788" w:hanging="360"/>
      </w:pPr>
    </w:lvl>
    <w:lvl w:ilvl="2" w:tplc="0437001B" w:tentative="1">
      <w:start w:val="1"/>
      <w:numFmt w:val="lowerRoman"/>
      <w:lvlText w:val="%3."/>
      <w:lvlJc w:val="right"/>
      <w:pPr>
        <w:ind w:left="2508" w:hanging="180"/>
      </w:pPr>
    </w:lvl>
    <w:lvl w:ilvl="3" w:tplc="0437000F" w:tentative="1">
      <w:start w:val="1"/>
      <w:numFmt w:val="decimal"/>
      <w:lvlText w:val="%4."/>
      <w:lvlJc w:val="left"/>
      <w:pPr>
        <w:ind w:left="3228" w:hanging="360"/>
      </w:pPr>
    </w:lvl>
    <w:lvl w:ilvl="4" w:tplc="04370019" w:tentative="1">
      <w:start w:val="1"/>
      <w:numFmt w:val="lowerLetter"/>
      <w:lvlText w:val="%5."/>
      <w:lvlJc w:val="left"/>
      <w:pPr>
        <w:ind w:left="3948" w:hanging="360"/>
      </w:pPr>
    </w:lvl>
    <w:lvl w:ilvl="5" w:tplc="0437001B" w:tentative="1">
      <w:start w:val="1"/>
      <w:numFmt w:val="lowerRoman"/>
      <w:lvlText w:val="%6."/>
      <w:lvlJc w:val="right"/>
      <w:pPr>
        <w:ind w:left="4668" w:hanging="180"/>
      </w:pPr>
    </w:lvl>
    <w:lvl w:ilvl="6" w:tplc="0437000F" w:tentative="1">
      <w:start w:val="1"/>
      <w:numFmt w:val="decimal"/>
      <w:lvlText w:val="%7."/>
      <w:lvlJc w:val="left"/>
      <w:pPr>
        <w:ind w:left="5388" w:hanging="360"/>
      </w:pPr>
    </w:lvl>
    <w:lvl w:ilvl="7" w:tplc="04370019" w:tentative="1">
      <w:start w:val="1"/>
      <w:numFmt w:val="lowerLetter"/>
      <w:lvlText w:val="%8."/>
      <w:lvlJc w:val="left"/>
      <w:pPr>
        <w:ind w:left="6108" w:hanging="360"/>
      </w:pPr>
    </w:lvl>
    <w:lvl w:ilvl="8" w:tplc="0437001B" w:tentative="1">
      <w:start w:val="1"/>
      <w:numFmt w:val="lowerRoman"/>
      <w:lvlText w:val="%9."/>
      <w:lvlJc w:val="right"/>
      <w:pPr>
        <w:ind w:left="6828" w:hanging="180"/>
      </w:pPr>
    </w:lvl>
  </w:abstractNum>
  <w:abstractNum w:abstractNumId="19" w15:restartNumberingAfterBreak="0">
    <w:nsid w:val="71AD4708"/>
    <w:multiLevelType w:val="hybridMultilevel"/>
    <w:tmpl w:val="FF1ECE5E"/>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0" w15:restartNumberingAfterBreak="0">
    <w:nsid w:val="765D225F"/>
    <w:multiLevelType w:val="hybridMultilevel"/>
    <w:tmpl w:val="47D63ACC"/>
    <w:lvl w:ilvl="0" w:tplc="BC56D650">
      <w:start w:val="3"/>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1" w15:restartNumberingAfterBreak="0">
    <w:nsid w:val="7F1229F0"/>
    <w:multiLevelType w:val="hybridMultilevel"/>
    <w:tmpl w:val="517685B6"/>
    <w:lvl w:ilvl="0" w:tplc="88D021D2">
      <w:start w:val="2"/>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19"/>
  </w:num>
  <w:num w:numId="2">
    <w:abstractNumId w:val="18"/>
  </w:num>
  <w:num w:numId="3">
    <w:abstractNumId w:val="21"/>
  </w:num>
  <w:num w:numId="4">
    <w:abstractNumId w:val="13"/>
  </w:num>
  <w:num w:numId="5">
    <w:abstractNumId w:val="20"/>
  </w:num>
  <w:num w:numId="6">
    <w:abstractNumId w:val="2"/>
  </w:num>
  <w:num w:numId="7">
    <w:abstractNumId w:val="11"/>
  </w:num>
  <w:num w:numId="8">
    <w:abstractNumId w:val="0"/>
  </w:num>
  <w:num w:numId="9">
    <w:abstractNumId w:val="12"/>
  </w:num>
  <w:num w:numId="10">
    <w:abstractNumId w:val="16"/>
  </w:num>
  <w:num w:numId="11">
    <w:abstractNumId w:val="15"/>
  </w:num>
  <w:num w:numId="12">
    <w:abstractNumId w:val="7"/>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5"/>
  </w:num>
  <w:num w:numId="16">
    <w:abstractNumId w:val="9"/>
  </w:num>
  <w:num w:numId="17">
    <w:abstractNumId w:val="14"/>
  </w:num>
  <w:num w:numId="18">
    <w:abstractNumId w:val="3"/>
  </w:num>
  <w:num w:numId="19">
    <w:abstractNumId w:val="6"/>
  </w:num>
  <w:num w:numId="20">
    <w:abstractNumId w:val="4"/>
  </w:num>
  <w:num w:numId="21">
    <w:abstractNumId w:val="1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8A1"/>
    <w:rsid w:val="0000422E"/>
    <w:rsid w:val="000074A1"/>
    <w:rsid w:val="000313CA"/>
    <w:rsid w:val="00031E38"/>
    <w:rsid w:val="000410F9"/>
    <w:rsid w:val="0005142D"/>
    <w:rsid w:val="0006231F"/>
    <w:rsid w:val="00070133"/>
    <w:rsid w:val="0007134B"/>
    <w:rsid w:val="00073B28"/>
    <w:rsid w:val="00080905"/>
    <w:rsid w:val="0009418D"/>
    <w:rsid w:val="000A0DCA"/>
    <w:rsid w:val="000B0F13"/>
    <w:rsid w:val="000C7161"/>
    <w:rsid w:val="000D4CFC"/>
    <w:rsid w:val="000D7A7E"/>
    <w:rsid w:val="000E427E"/>
    <w:rsid w:val="00101C35"/>
    <w:rsid w:val="00102F5E"/>
    <w:rsid w:val="001145DC"/>
    <w:rsid w:val="00123C0D"/>
    <w:rsid w:val="00124551"/>
    <w:rsid w:val="0012759B"/>
    <w:rsid w:val="00134C4D"/>
    <w:rsid w:val="0013537B"/>
    <w:rsid w:val="00145A13"/>
    <w:rsid w:val="00190BB4"/>
    <w:rsid w:val="001B716F"/>
    <w:rsid w:val="001C391B"/>
    <w:rsid w:val="001C689B"/>
    <w:rsid w:val="001D1650"/>
    <w:rsid w:val="001E6F88"/>
    <w:rsid w:val="00203823"/>
    <w:rsid w:val="002058D5"/>
    <w:rsid w:val="00210999"/>
    <w:rsid w:val="002575A4"/>
    <w:rsid w:val="00261839"/>
    <w:rsid w:val="00276202"/>
    <w:rsid w:val="002843B8"/>
    <w:rsid w:val="002B3526"/>
    <w:rsid w:val="002F6357"/>
    <w:rsid w:val="003009CE"/>
    <w:rsid w:val="00304D9C"/>
    <w:rsid w:val="0032000C"/>
    <w:rsid w:val="003300A4"/>
    <w:rsid w:val="00333669"/>
    <w:rsid w:val="00341263"/>
    <w:rsid w:val="00341EF4"/>
    <w:rsid w:val="00343518"/>
    <w:rsid w:val="00345762"/>
    <w:rsid w:val="003674A4"/>
    <w:rsid w:val="00372201"/>
    <w:rsid w:val="00372564"/>
    <w:rsid w:val="00373722"/>
    <w:rsid w:val="003837EB"/>
    <w:rsid w:val="003A2FA0"/>
    <w:rsid w:val="003B1331"/>
    <w:rsid w:val="003B4480"/>
    <w:rsid w:val="003B5DC3"/>
    <w:rsid w:val="003B7424"/>
    <w:rsid w:val="003D006A"/>
    <w:rsid w:val="003E36A4"/>
    <w:rsid w:val="00404BF2"/>
    <w:rsid w:val="00466047"/>
    <w:rsid w:val="00472D4C"/>
    <w:rsid w:val="00492DE5"/>
    <w:rsid w:val="00496352"/>
    <w:rsid w:val="004D3C99"/>
    <w:rsid w:val="004E3D33"/>
    <w:rsid w:val="00505BE8"/>
    <w:rsid w:val="00511099"/>
    <w:rsid w:val="00517DBC"/>
    <w:rsid w:val="005218E2"/>
    <w:rsid w:val="00521A3C"/>
    <w:rsid w:val="00524CB3"/>
    <w:rsid w:val="005269B1"/>
    <w:rsid w:val="005504AA"/>
    <w:rsid w:val="00572C36"/>
    <w:rsid w:val="00586D09"/>
    <w:rsid w:val="005906DB"/>
    <w:rsid w:val="005937FB"/>
    <w:rsid w:val="005A61ED"/>
    <w:rsid w:val="005B66A7"/>
    <w:rsid w:val="005C1B3C"/>
    <w:rsid w:val="005D0563"/>
    <w:rsid w:val="005D0C2C"/>
    <w:rsid w:val="005D2567"/>
    <w:rsid w:val="005F13C7"/>
    <w:rsid w:val="00606EF2"/>
    <w:rsid w:val="00610623"/>
    <w:rsid w:val="00611BEB"/>
    <w:rsid w:val="006319D1"/>
    <w:rsid w:val="0063534E"/>
    <w:rsid w:val="006444BB"/>
    <w:rsid w:val="006509ED"/>
    <w:rsid w:val="00652A78"/>
    <w:rsid w:val="0065634C"/>
    <w:rsid w:val="00682FAC"/>
    <w:rsid w:val="00687457"/>
    <w:rsid w:val="006A6C8F"/>
    <w:rsid w:val="006B7407"/>
    <w:rsid w:val="006C36C4"/>
    <w:rsid w:val="006C434A"/>
    <w:rsid w:val="006D41A7"/>
    <w:rsid w:val="006D4912"/>
    <w:rsid w:val="006E6906"/>
    <w:rsid w:val="007245CD"/>
    <w:rsid w:val="00725A10"/>
    <w:rsid w:val="00760404"/>
    <w:rsid w:val="00762601"/>
    <w:rsid w:val="007B0631"/>
    <w:rsid w:val="007B6B59"/>
    <w:rsid w:val="007D173E"/>
    <w:rsid w:val="007F1EB7"/>
    <w:rsid w:val="00813A47"/>
    <w:rsid w:val="00816FE9"/>
    <w:rsid w:val="0082091A"/>
    <w:rsid w:val="008255D1"/>
    <w:rsid w:val="00851953"/>
    <w:rsid w:val="00871024"/>
    <w:rsid w:val="00883226"/>
    <w:rsid w:val="00883F3B"/>
    <w:rsid w:val="00887E42"/>
    <w:rsid w:val="00892B94"/>
    <w:rsid w:val="0089425A"/>
    <w:rsid w:val="008A09BF"/>
    <w:rsid w:val="008B400C"/>
    <w:rsid w:val="008B61DB"/>
    <w:rsid w:val="008B7E73"/>
    <w:rsid w:val="008C6BF3"/>
    <w:rsid w:val="008E1A52"/>
    <w:rsid w:val="008E28DE"/>
    <w:rsid w:val="008F3749"/>
    <w:rsid w:val="008F6ADA"/>
    <w:rsid w:val="009068B1"/>
    <w:rsid w:val="00910CEC"/>
    <w:rsid w:val="00916186"/>
    <w:rsid w:val="00932FF9"/>
    <w:rsid w:val="00962D14"/>
    <w:rsid w:val="00966118"/>
    <w:rsid w:val="00974D5C"/>
    <w:rsid w:val="009800F4"/>
    <w:rsid w:val="0098541D"/>
    <w:rsid w:val="009972DB"/>
    <w:rsid w:val="009A571E"/>
    <w:rsid w:val="009B6AA2"/>
    <w:rsid w:val="009D00DD"/>
    <w:rsid w:val="009F560B"/>
    <w:rsid w:val="009F621D"/>
    <w:rsid w:val="00A05DCD"/>
    <w:rsid w:val="00A072FB"/>
    <w:rsid w:val="00A146F3"/>
    <w:rsid w:val="00A3784C"/>
    <w:rsid w:val="00A472E3"/>
    <w:rsid w:val="00A73622"/>
    <w:rsid w:val="00A76139"/>
    <w:rsid w:val="00A93EB3"/>
    <w:rsid w:val="00A94689"/>
    <w:rsid w:val="00A955CA"/>
    <w:rsid w:val="00AC267F"/>
    <w:rsid w:val="00AC2C49"/>
    <w:rsid w:val="00AD1F0A"/>
    <w:rsid w:val="00AD3404"/>
    <w:rsid w:val="00AE6E50"/>
    <w:rsid w:val="00B10242"/>
    <w:rsid w:val="00B138C1"/>
    <w:rsid w:val="00B15CCB"/>
    <w:rsid w:val="00B64354"/>
    <w:rsid w:val="00B66B5C"/>
    <w:rsid w:val="00B7629D"/>
    <w:rsid w:val="00B85100"/>
    <w:rsid w:val="00B86E7F"/>
    <w:rsid w:val="00B878C1"/>
    <w:rsid w:val="00BA0C80"/>
    <w:rsid w:val="00BA20E4"/>
    <w:rsid w:val="00BA3A74"/>
    <w:rsid w:val="00BE354A"/>
    <w:rsid w:val="00BE78E5"/>
    <w:rsid w:val="00BF1ACD"/>
    <w:rsid w:val="00C145BD"/>
    <w:rsid w:val="00C2299A"/>
    <w:rsid w:val="00C23358"/>
    <w:rsid w:val="00C23EBA"/>
    <w:rsid w:val="00C25368"/>
    <w:rsid w:val="00C32965"/>
    <w:rsid w:val="00C41589"/>
    <w:rsid w:val="00C947AE"/>
    <w:rsid w:val="00CA21A3"/>
    <w:rsid w:val="00CA2AE2"/>
    <w:rsid w:val="00CB1BDE"/>
    <w:rsid w:val="00CB6B0E"/>
    <w:rsid w:val="00CC2727"/>
    <w:rsid w:val="00CC299A"/>
    <w:rsid w:val="00CC2DB7"/>
    <w:rsid w:val="00CC429A"/>
    <w:rsid w:val="00CD017E"/>
    <w:rsid w:val="00CF5B56"/>
    <w:rsid w:val="00D23B4A"/>
    <w:rsid w:val="00D36A75"/>
    <w:rsid w:val="00D52ED6"/>
    <w:rsid w:val="00D56BF2"/>
    <w:rsid w:val="00D76558"/>
    <w:rsid w:val="00D76CC0"/>
    <w:rsid w:val="00D801CE"/>
    <w:rsid w:val="00D83F9C"/>
    <w:rsid w:val="00D97B43"/>
    <w:rsid w:val="00DA418F"/>
    <w:rsid w:val="00DA4F05"/>
    <w:rsid w:val="00DA70D5"/>
    <w:rsid w:val="00DD4EAF"/>
    <w:rsid w:val="00DF060F"/>
    <w:rsid w:val="00E07F7A"/>
    <w:rsid w:val="00E17A63"/>
    <w:rsid w:val="00E17EDF"/>
    <w:rsid w:val="00E253AC"/>
    <w:rsid w:val="00E378A1"/>
    <w:rsid w:val="00E47FF6"/>
    <w:rsid w:val="00E5373D"/>
    <w:rsid w:val="00E648A0"/>
    <w:rsid w:val="00E7088F"/>
    <w:rsid w:val="00E719D1"/>
    <w:rsid w:val="00E864A4"/>
    <w:rsid w:val="00E9651D"/>
    <w:rsid w:val="00ED1E6B"/>
    <w:rsid w:val="00ED385E"/>
    <w:rsid w:val="00ED3B04"/>
    <w:rsid w:val="00F11ED8"/>
    <w:rsid w:val="00F125C5"/>
    <w:rsid w:val="00F1415B"/>
    <w:rsid w:val="00F1691B"/>
    <w:rsid w:val="00F211E0"/>
    <w:rsid w:val="00F213CE"/>
    <w:rsid w:val="00F42125"/>
    <w:rsid w:val="00F42814"/>
    <w:rsid w:val="00F66DF4"/>
    <w:rsid w:val="00F76A02"/>
    <w:rsid w:val="00F77808"/>
    <w:rsid w:val="00F8232E"/>
    <w:rsid w:val="00F84CB4"/>
    <w:rsid w:val="00F92628"/>
    <w:rsid w:val="00F92A6D"/>
    <w:rsid w:val="00FA0239"/>
    <w:rsid w:val="00FA5533"/>
    <w:rsid w:val="00FA5A3C"/>
    <w:rsid w:val="00FB2FD7"/>
    <w:rsid w:val="00FB5EEA"/>
    <w:rsid w:val="00FF0B16"/>
    <w:rsid w:val="00FF4673"/>
    <w:rsid w:val="00FF59A7"/>
    <w:rsid w:val="00FF62ED"/>
    <w:rsid w:val="00FF67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97666B-6990-44C7-99AC-72889AFBF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1691B"/>
    <w:pPr>
      <w:spacing w:after="120" w:line="276" w:lineRule="auto"/>
    </w:pPr>
    <w:rPr>
      <w:sz w:val="22"/>
      <w:szCs w:val="22"/>
      <w:lang w:val="ka-GE"/>
    </w:rPr>
  </w:style>
  <w:style w:type="paragraph" w:styleId="Heading2">
    <w:name w:val="heading 2"/>
    <w:basedOn w:val="Normal"/>
    <w:link w:val="Heading2Char"/>
    <w:uiPriority w:val="9"/>
    <w:qFormat/>
    <w:rsid w:val="00892B94"/>
    <w:pPr>
      <w:spacing w:before="100" w:beforeAutospacing="1" w:after="100" w:afterAutospacing="1" w:line="240" w:lineRule="auto"/>
      <w:outlineLvl w:val="1"/>
    </w:pPr>
    <w:rPr>
      <w:rFonts w:ascii="Times New Roman" w:eastAsia="Times New Roman" w:hAnsi="Times New Roman"/>
      <w:b/>
      <w:bCs/>
      <w:sz w:val="36"/>
      <w:szCs w:val="36"/>
      <w:lang w:eastAsia="ka-GE"/>
    </w:rPr>
  </w:style>
  <w:style w:type="paragraph" w:styleId="Heading3">
    <w:name w:val="heading 3"/>
    <w:basedOn w:val="Normal"/>
    <w:next w:val="Normal"/>
    <w:link w:val="Heading3Char"/>
    <w:uiPriority w:val="9"/>
    <w:semiHidden/>
    <w:unhideWhenUsed/>
    <w:qFormat/>
    <w:rsid w:val="00A472E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8A1"/>
    <w:pPr>
      <w:ind w:left="720"/>
      <w:contextualSpacing/>
    </w:pPr>
  </w:style>
  <w:style w:type="paragraph" w:styleId="BalloonText">
    <w:name w:val="Balloon Text"/>
    <w:basedOn w:val="Normal"/>
    <w:link w:val="BalloonTextChar"/>
    <w:uiPriority w:val="99"/>
    <w:semiHidden/>
    <w:unhideWhenUsed/>
    <w:rsid w:val="000C7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161"/>
    <w:rPr>
      <w:rFonts w:ascii="Segoe UI" w:hAnsi="Segoe UI" w:cs="Segoe UI"/>
      <w:sz w:val="18"/>
      <w:szCs w:val="18"/>
    </w:rPr>
  </w:style>
  <w:style w:type="character" w:styleId="CommentReference">
    <w:name w:val="annotation reference"/>
    <w:basedOn w:val="DefaultParagraphFont"/>
    <w:uiPriority w:val="99"/>
    <w:semiHidden/>
    <w:unhideWhenUsed/>
    <w:rsid w:val="00F66DF4"/>
    <w:rPr>
      <w:sz w:val="16"/>
      <w:szCs w:val="16"/>
    </w:rPr>
  </w:style>
  <w:style w:type="paragraph" w:styleId="CommentText">
    <w:name w:val="annotation text"/>
    <w:basedOn w:val="Normal"/>
    <w:link w:val="CommentTextChar"/>
    <w:uiPriority w:val="99"/>
    <w:semiHidden/>
    <w:unhideWhenUsed/>
    <w:rsid w:val="00F66DF4"/>
    <w:pPr>
      <w:spacing w:line="240" w:lineRule="auto"/>
    </w:pPr>
    <w:rPr>
      <w:sz w:val="20"/>
      <w:szCs w:val="20"/>
    </w:rPr>
  </w:style>
  <w:style w:type="character" w:customStyle="1" w:styleId="CommentTextChar">
    <w:name w:val="Comment Text Char"/>
    <w:basedOn w:val="DefaultParagraphFont"/>
    <w:link w:val="CommentText"/>
    <w:uiPriority w:val="99"/>
    <w:semiHidden/>
    <w:rsid w:val="00F66DF4"/>
    <w:rPr>
      <w:sz w:val="20"/>
      <w:szCs w:val="20"/>
    </w:rPr>
  </w:style>
  <w:style w:type="paragraph" w:styleId="CommentSubject">
    <w:name w:val="annotation subject"/>
    <w:basedOn w:val="CommentText"/>
    <w:next w:val="CommentText"/>
    <w:link w:val="CommentSubjectChar"/>
    <w:uiPriority w:val="99"/>
    <w:semiHidden/>
    <w:unhideWhenUsed/>
    <w:rsid w:val="00F66DF4"/>
    <w:rPr>
      <w:b/>
      <w:bCs/>
    </w:rPr>
  </w:style>
  <w:style w:type="character" w:customStyle="1" w:styleId="CommentSubjectChar">
    <w:name w:val="Comment Subject Char"/>
    <w:basedOn w:val="CommentTextChar"/>
    <w:link w:val="CommentSubject"/>
    <w:uiPriority w:val="99"/>
    <w:semiHidden/>
    <w:rsid w:val="00F66DF4"/>
    <w:rPr>
      <w:b/>
      <w:bCs/>
      <w:sz w:val="20"/>
      <w:szCs w:val="20"/>
    </w:rPr>
  </w:style>
  <w:style w:type="character" w:customStyle="1" w:styleId="Heading2Char">
    <w:name w:val="Heading 2 Char"/>
    <w:basedOn w:val="DefaultParagraphFont"/>
    <w:link w:val="Heading2"/>
    <w:uiPriority w:val="9"/>
    <w:rsid w:val="00892B94"/>
    <w:rPr>
      <w:rFonts w:ascii="Times New Roman" w:eastAsia="Times New Roman" w:hAnsi="Times New Roman" w:cs="Times New Roman"/>
      <w:b/>
      <w:bCs/>
      <w:sz w:val="36"/>
      <w:szCs w:val="36"/>
      <w:lang w:eastAsia="ka-GE"/>
    </w:rPr>
  </w:style>
  <w:style w:type="character" w:customStyle="1" w:styleId="apple-converted-space">
    <w:name w:val="apple-converted-space"/>
    <w:basedOn w:val="DefaultParagraphFont"/>
    <w:rsid w:val="00E17EDF"/>
  </w:style>
  <w:style w:type="character" w:styleId="Hyperlink">
    <w:name w:val="Hyperlink"/>
    <w:basedOn w:val="DefaultParagraphFont"/>
    <w:uiPriority w:val="99"/>
    <w:unhideWhenUsed/>
    <w:rsid w:val="00E17EDF"/>
    <w:rPr>
      <w:color w:val="0000FF"/>
      <w:u w:val="single"/>
    </w:rPr>
  </w:style>
  <w:style w:type="character" w:customStyle="1" w:styleId="st">
    <w:name w:val="st"/>
    <w:basedOn w:val="DefaultParagraphFont"/>
    <w:rsid w:val="00031E38"/>
  </w:style>
  <w:style w:type="paragraph" w:styleId="NormalWeb">
    <w:name w:val="Normal (Web)"/>
    <w:basedOn w:val="Normal"/>
    <w:uiPriority w:val="99"/>
    <w:semiHidden/>
    <w:unhideWhenUsed/>
    <w:rsid w:val="00687457"/>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yiv478267532msonormal">
    <w:name w:val="yiv478267532msonormal"/>
    <w:basedOn w:val="Normal"/>
    <w:rsid w:val="00687457"/>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ps">
    <w:name w:val="hps"/>
    <w:basedOn w:val="DefaultParagraphFont"/>
    <w:rsid w:val="00CB1BDE"/>
  </w:style>
  <w:style w:type="paragraph" w:styleId="FootnoteText">
    <w:name w:val="footnote text"/>
    <w:basedOn w:val="Normal"/>
    <w:link w:val="FootnoteTextChar"/>
    <w:uiPriority w:val="99"/>
    <w:semiHidden/>
    <w:unhideWhenUsed/>
    <w:rsid w:val="00ED1E6B"/>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ED1E6B"/>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ED1E6B"/>
    <w:rPr>
      <w:vertAlign w:val="superscript"/>
    </w:rPr>
  </w:style>
  <w:style w:type="character" w:customStyle="1" w:styleId="Heading3Char">
    <w:name w:val="Heading 3 Char"/>
    <w:basedOn w:val="DefaultParagraphFont"/>
    <w:link w:val="Heading3"/>
    <w:uiPriority w:val="9"/>
    <w:semiHidden/>
    <w:rsid w:val="00A472E3"/>
    <w:rPr>
      <w:rFonts w:asciiTheme="majorHAnsi" w:eastAsiaTheme="majorEastAsia" w:hAnsiTheme="majorHAnsi" w:cstheme="majorBidi"/>
      <w:color w:val="243F60" w:themeColor="accent1" w:themeShade="7F"/>
      <w:sz w:val="24"/>
      <w:szCs w:val="24"/>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280501">
      <w:bodyDiv w:val="1"/>
      <w:marLeft w:val="0"/>
      <w:marRight w:val="0"/>
      <w:marTop w:val="0"/>
      <w:marBottom w:val="0"/>
      <w:divBdr>
        <w:top w:val="none" w:sz="0" w:space="0" w:color="auto"/>
        <w:left w:val="none" w:sz="0" w:space="0" w:color="auto"/>
        <w:bottom w:val="none" w:sz="0" w:space="0" w:color="auto"/>
        <w:right w:val="none" w:sz="0" w:space="0" w:color="auto"/>
      </w:divBdr>
      <w:divsChild>
        <w:div w:id="1030448688">
          <w:marLeft w:val="0"/>
          <w:marRight w:val="0"/>
          <w:marTop w:val="0"/>
          <w:marBottom w:val="0"/>
          <w:divBdr>
            <w:top w:val="none" w:sz="0" w:space="0" w:color="auto"/>
            <w:left w:val="none" w:sz="0" w:space="0" w:color="auto"/>
            <w:bottom w:val="none" w:sz="0" w:space="0" w:color="auto"/>
            <w:right w:val="none" w:sz="0" w:space="0" w:color="auto"/>
          </w:divBdr>
          <w:divsChild>
            <w:div w:id="1797330784">
              <w:marLeft w:val="0"/>
              <w:marRight w:val="0"/>
              <w:marTop w:val="0"/>
              <w:marBottom w:val="0"/>
              <w:divBdr>
                <w:top w:val="none" w:sz="0" w:space="0" w:color="auto"/>
                <w:left w:val="none" w:sz="0" w:space="0" w:color="auto"/>
                <w:bottom w:val="none" w:sz="0" w:space="0" w:color="auto"/>
                <w:right w:val="none" w:sz="0" w:space="0" w:color="auto"/>
              </w:divBdr>
            </w:div>
          </w:divsChild>
        </w:div>
        <w:div w:id="1798137938">
          <w:marLeft w:val="0"/>
          <w:marRight w:val="0"/>
          <w:marTop w:val="0"/>
          <w:marBottom w:val="0"/>
          <w:divBdr>
            <w:top w:val="none" w:sz="0" w:space="0" w:color="auto"/>
            <w:left w:val="none" w:sz="0" w:space="0" w:color="auto"/>
            <w:bottom w:val="none" w:sz="0" w:space="0" w:color="auto"/>
            <w:right w:val="none" w:sz="0" w:space="0" w:color="auto"/>
          </w:divBdr>
        </w:div>
      </w:divsChild>
    </w:div>
    <w:div w:id="1036739267">
      <w:bodyDiv w:val="1"/>
      <w:marLeft w:val="0"/>
      <w:marRight w:val="0"/>
      <w:marTop w:val="0"/>
      <w:marBottom w:val="0"/>
      <w:divBdr>
        <w:top w:val="none" w:sz="0" w:space="0" w:color="auto"/>
        <w:left w:val="none" w:sz="0" w:space="0" w:color="auto"/>
        <w:bottom w:val="none" w:sz="0" w:space="0" w:color="auto"/>
        <w:right w:val="none" w:sz="0" w:space="0" w:color="auto"/>
      </w:divBdr>
    </w:div>
    <w:div w:id="1073626711">
      <w:bodyDiv w:val="1"/>
      <w:marLeft w:val="0"/>
      <w:marRight w:val="0"/>
      <w:marTop w:val="0"/>
      <w:marBottom w:val="0"/>
      <w:divBdr>
        <w:top w:val="none" w:sz="0" w:space="0" w:color="auto"/>
        <w:left w:val="none" w:sz="0" w:space="0" w:color="auto"/>
        <w:bottom w:val="none" w:sz="0" w:space="0" w:color="auto"/>
        <w:right w:val="none" w:sz="0" w:space="0" w:color="auto"/>
      </w:divBdr>
    </w:div>
    <w:div w:id="1104883508">
      <w:bodyDiv w:val="1"/>
      <w:marLeft w:val="0"/>
      <w:marRight w:val="0"/>
      <w:marTop w:val="0"/>
      <w:marBottom w:val="0"/>
      <w:divBdr>
        <w:top w:val="none" w:sz="0" w:space="0" w:color="auto"/>
        <w:left w:val="none" w:sz="0" w:space="0" w:color="auto"/>
        <w:bottom w:val="none" w:sz="0" w:space="0" w:color="auto"/>
        <w:right w:val="none" w:sz="0" w:space="0" w:color="auto"/>
      </w:divBdr>
    </w:div>
    <w:div w:id="1209491550">
      <w:bodyDiv w:val="1"/>
      <w:marLeft w:val="0"/>
      <w:marRight w:val="0"/>
      <w:marTop w:val="0"/>
      <w:marBottom w:val="0"/>
      <w:divBdr>
        <w:top w:val="none" w:sz="0" w:space="0" w:color="auto"/>
        <w:left w:val="none" w:sz="0" w:space="0" w:color="auto"/>
        <w:bottom w:val="none" w:sz="0" w:space="0" w:color="auto"/>
        <w:right w:val="none" w:sz="0" w:space="0" w:color="auto"/>
      </w:divBdr>
    </w:div>
    <w:div w:id="1355109863">
      <w:bodyDiv w:val="1"/>
      <w:marLeft w:val="0"/>
      <w:marRight w:val="0"/>
      <w:marTop w:val="0"/>
      <w:marBottom w:val="0"/>
      <w:divBdr>
        <w:top w:val="none" w:sz="0" w:space="0" w:color="auto"/>
        <w:left w:val="none" w:sz="0" w:space="0" w:color="auto"/>
        <w:bottom w:val="none" w:sz="0" w:space="0" w:color="auto"/>
        <w:right w:val="none" w:sz="0" w:space="0" w:color="auto"/>
      </w:divBdr>
    </w:div>
    <w:div w:id="1540388538">
      <w:bodyDiv w:val="1"/>
      <w:marLeft w:val="0"/>
      <w:marRight w:val="0"/>
      <w:marTop w:val="0"/>
      <w:marBottom w:val="0"/>
      <w:divBdr>
        <w:top w:val="none" w:sz="0" w:space="0" w:color="auto"/>
        <w:left w:val="none" w:sz="0" w:space="0" w:color="auto"/>
        <w:bottom w:val="none" w:sz="0" w:space="0" w:color="auto"/>
        <w:right w:val="none" w:sz="0" w:space="0" w:color="auto"/>
      </w:divBdr>
      <w:divsChild>
        <w:div w:id="403065550">
          <w:marLeft w:val="0"/>
          <w:marRight w:val="0"/>
          <w:marTop w:val="0"/>
          <w:marBottom w:val="0"/>
          <w:divBdr>
            <w:top w:val="none" w:sz="0" w:space="0" w:color="auto"/>
            <w:left w:val="none" w:sz="0" w:space="0" w:color="auto"/>
            <w:bottom w:val="none" w:sz="0" w:space="0" w:color="auto"/>
            <w:right w:val="none" w:sz="0" w:space="0" w:color="auto"/>
          </w:divBdr>
        </w:div>
        <w:div w:id="1205370666">
          <w:marLeft w:val="0"/>
          <w:marRight w:val="0"/>
          <w:marTop w:val="0"/>
          <w:marBottom w:val="0"/>
          <w:divBdr>
            <w:top w:val="none" w:sz="0" w:space="0" w:color="auto"/>
            <w:left w:val="none" w:sz="0" w:space="0" w:color="auto"/>
            <w:bottom w:val="none" w:sz="0" w:space="0" w:color="auto"/>
            <w:right w:val="none" w:sz="0" w:space="0" w:color="auto"/>
          </w:divBdr>
        </w:div>
        <w:div w:id="1634484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25077-5479-4C24-B645-FCCAE3C62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1472</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9844</CharactersWithSpaces>
  <SharedDoc>false</SharedDoc>
  <HLinks>
    <vt:vector size="108" baseType="variant">
      <vt:variant>
        <vt:i4>5832787</vt:i4>
      </vt:variant>
      <vt:variant>
        <vt:i4>51</vt:i4>
      </vt:variant>
      <vt:variant>
        <vt:i4>0</vt:i4>
      </vt:variant>
      <vt:variant>
        <vt:i4>5</vt:i4>
      </vt:variant>
      <vt:variant>
        <vt:lpwstr>javascript:openWin('/WorldClient.dll?Session=GPZZZHT&amp;View=Compose&amp;To=n.shariqadze%40mediclubgeorgia.ge&amp;New=Yes','Compose',800,600,'yes');</vt:lpwstr>
      </vt:variant>
      <vt:variant>
        <vt:lpwstr/>
      </vt:variant>
      <vt:variant>
        <vt:i4>6946853</vt:i4>
      </vt:variant>
      <vt:variant>
        <vt:i4>48</vt:i4>
      </vt:variant>
      <vt:variant>
        <vt:i4>0</vt:i4>
      </vt:variant>
      <vt:variant>
        <vt:i4>5</vt:i4>
      </vt:variant>
      <vt:variant>
        <vt:lpwstr>javascript:openWin('/WorldClient.dll?Session=GPZZZHT&amp;View=Compose&amp;To=dtabagari%40onco.ge&amp;New=Yes','Compose',800,600,'yes');</vt:lpwstr>
      </vt:variant>
      <vt:variant>
        <vt:lpwstr/>
      </vt:variant>
      <vt:variant>
        <vt:i4>3670134</vt:i4>
      </vt:variant>
      <vt:variant>
        <vt:i4>45</vt:i4>
      </vt:variant>
      <vt:variant>
        <vt:i4>0</vt:i4>
      </vt:variant>
      <vt:variant>
        <vt:i4>5</vt:i4>
      </vt:variant>
      <vt:variant>
        <vt:lpwstr>javascript:openWin('/WorldClient.dll?Session=GPZZZHT&amp;View=Compose&amp;To=Rezo-ncc%40hotmail.com&amp;New=Yes','Compose',800,600,'yes');</vt:lpwstr>
      </vt:variant>
      <vt:variant>
        <vt:lpwstr/>
      </vt:variant>
      <vt:variant>
        <vt:i4>4718703</vt:i4>
      </vt:variant>
      <vt:variant>
        <vt:i4>42</vt:i4>
      </vt:variant>
      <vt:variant>
        <vt:i4>0</vt:i4>
      </vt:variant>
      <vt:variant>
        <vt:i4>5</vt:i4>
      </vt:variant>
      <vt:variant>
        <vt:lpwstr>mailto:tugulava@unicef.org</vt:lpwstr>
      </vt:variant>
      <vt:variant>
        <vt:lpwstr/>
      </vt:variant>
      <vt:variant>
        <vt:i4>7471173</vt:i4>
      </vt:variant>
      <vt:variant>
        <vt:i4>39</vt:i4>
      </vt:variant>
      <vt:variant>
        <vt:i4>0</vt:i4>
      </vt:variant>
      <vt:variant>
        <vt:i4>5</vt:i4>
      </vt:variant>
      <vt:variant>
        <vt:lpwstr>mailto:bakradze@unfpa.org</vt:lpwstr>
      </vt:variant>
      <vt:variant>
        <vt:lpwstr/>
      </vt:variant>
      <vt:variant>
        <vt:i4>7209059</vt:i4>
      </vt:variant>
      <vt:variant>
        <vt:i4>36</vt:i4>
      </vt:variant>
      <vt:variant>
        <vt:i4>0</vt:i4>
      </vt:variant>
      <vt:variant>
        <vt:i4>5</vt:i4>
      </vt:variant>
      <vt:variant>
        <vt:lpwstr>javascript:compose('gkhechinashvili%40usaid.gov');</vt:lpwstr>
      </vt:variant>
      <vt:variant>
        <vt:lpwstr/>
      </vt:variant>
      <vt:variant>
        <vt:i4>6946836</vt:i4>
      </vt:variant>
      <vt:variant>
        <vt:i4>33</vt:i4>
      </vt:variant>
      <vt:variant>
        <vt:i4>0</vt:i4>
      </vt:variant>
      <vt:variant>
        <vt:i4>5</vt:i4>
      </vt:variant>
      <vt:variant>
        <vt:lpwstr>mailto:RUK@euro.who.int</vt:lpwstr>
      </vt:variant>
      <vt:variant>
        <vt:lpwstr/>
      </vt:variant>
      <vt:variant>
        <vt:i4>1507453</vt:i4>
      </vt:variant>
      <vt:variant>
        <vt:i4>30</vt:i4>
      </vt:variant>
      <vt:variant>
        <vt:i4>0</vt:i4>
      </vt:variant>
      <vt:variant>
        <vt:i4>5</vt:i4>
      </vt:variant>
      <vt:variant>
        <vt:lpwstr>mailto:nfmtc@nilc.org.ge</vt:lpwstr>
      </vt:variant>
      <vt:variant>
        <vt:lpwstr/>
      </vt:variant>
      <vt:variant>
        <vt:i4>5701681</vt:i4>
      </vt:variant>
      <vt:variant>
        <vt:i4>27</vt:i4>
      </vt:variant>
      <vt:variant>
        <vt:i4>0</vt:i4>
      </vt:variant>
      <vt:variant>
        <vt:i4>5</vt:i4>
      </vt:variant>
      <vt:variant>
        <vt:lpwstr>mailto:maia.gotua@gmail.com</vt:lpwstr>
      </vt:variant>
      <vt:variant>
        <vt:lpwstr/>
      </vt:variant>
      <vt:variant>
        <vt:i4>2031653</vt:i4>
      </vt:variant>
      <vt:variant>
        <vt:i4>24</vt:i4>
      </vt:variant>
      <vt:variant>
        <vt:i4>0</vt:i4>
      </vt:variant>
      <vt:variant>
        <vt:i4>5</vt:i4>
      </vt:variant>
      <vt:variant>
        <vt:lpwstr>mailto:ramazkurash@gmail.com</vt:lpwstr>
      </vt:variant>
      <vt:variant>
        <vt:lpwstr/>
      </vt:variant>
      <vt:variant>
        <vt:i4>6881355</vt:i4>
      </vt:variant>
      <vt:variant>
        <vt:i4>21</vt:i4>
      </vt:variant>
      <vt:variant>
        <vt:i4>0</vt:i4>
      </vt:variant>
      <vt:variant>
        <vt:i4>5</vt:i4>
      </vt:variant>
      <vt:variant>
        <vt:lpwstr>mailto:alexalad@yahoo.com</vt:lpwstr>
      </vt:variant>
      <vt:variant>
        <vt:lpwstr/>
      </vt:variant>
      <vt:variant>
        <vt:i4>2818111</vt:i4>
      </vt:variant>
      <vt:variant>
        <vt:i4>18</vt:i4>
      </vt:variant>
      <vt:variant>
        <vt:i4>0</vt:i4>
      </vt:variant>
      <vt:variant>
        <vt:i4>5</vt:i4>
      </vt:variant>
      <vt:variant>
        <vt:lpwstr>mailto:bezhan_tsinam@hotmail.com</vt:lpwstr>
      </vt:variant>
      <vt:variant>
        <vt:lpwstr/>
      </vt:variant>
      <vt:variant>
        <vt:i4>7798848</vt:i4>
      </vt:variant>
      <vt:variant>
        <vt:i4>15</vt:i4>
      </vt:variant>
      <vt:variant>
        <vt:i4>0</vt:i4>
      </vt:variant>
      <vt:variant>
        <vt:i4>5</vt:i4>
      </vt:variant>
      <vt:variant>
        <vt:lpwstr>mailto:mshavdia@yahoo.com</vt:lpwstr>
      </vt:variant>
      <vt:variant>
        <vt:lpwstr/>
      </vt:variant>
      <vt:variant>
        <vt:i4>1966178</vt:i4>
      </vt:variant>
      <vt:variant>
        <vt:i4>12</vt:i4>
      </vt:variant>
      <vt:variant>
        <vt:i4>0</vt:i4>
      </vt:variant>
      <vt:variant>
        <vt:i4>5</vt:i4>
      </vt:variant>
      <vt:variant>
        <vt:lpwstr>mailto:kchkhartishvili@ssa.gov.ge</vt:lpwstr>
      </vt:variant>
      <vt:variant>
        <vt:lpwstr/>
      </vt:variant>
      <vt:variant>
        <vt:i4>2687063</vt:i4>
      </vt:variant>
      <vt:variant>
        <vt:i4>9</vt:i4>
      </vt:variant>
      <vt:variant>
        <vt:i4>0</vt:i4>
      </vt:variant>
      <vt:variant>
        <vt:i4>5</vt:i4>
      </vt:variant>
      <vt:variant>
        <vt:lpwstr>mailto:tpirvelashvili@moh.gov.ge</vt:lpwstr>
      </vt:variant>
      <vt:variant>
        <vt:lpwstr/>
      </vt:variant>
      <vt:variant>
        <vt:i4>7667725</vt:i4>
      </vt:variant>
      <vt:variant>
        <vt:i4>6</vt:i4>
      </vt:variant>
      <vt:variant>
        <vt:i4>0</vt:i4>
      </vt:variant>
      <vt:variant>
        <vt:i4>5</vt:i4>
      </vt:variant>
      <vt:variant>
        <vt:lpwstr>mailto:kgoginashvili@moh.gov.ge</vt:lpwstr>
      </vt:variant>
      <vt:variant>
        <vt:lpwstr/>
      </vt:variant>
      <vt:variant>
        <vt:i4>3080277</vt:i4>
      </vt:variant>
      <vt:variant>
        <vt:i4>3</vt:i4>
      </vt:variant>
      <vt:variant>
        <vt:i4>0</vt:i4>
      </vt:variant>
      <vt:variant>
        <vt:i4>5</vt:i4>
      </vt:variant>
      <vt:variant>
        <vt:lpwstr>mailto:nnogaideli@moh.gov.ge</vt:lpwstr>
      </vt:variant>
      <vt:variant>
        <vt:lpwstr/>
      </vt:variant>
      <vt:variant>
        <vt:i4>3407967</vt:i4>
      </vt:variant>
      <vt:variant>
        <vt:i4>0</vt:i4>
      </vt:variant>
      <vt:variant>
        <vt:i4>0</vt:i4>
      </vt:variant>
      <vt:variant>
        <vt:i4>5</vt:i4>
      </vt:variant>
      <vt:variant>
        <vt:lpwstr>mailto:mdarakhvelidze@moh.gov.ge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2016-01-11T13:27:00Z</cp:lastPrinted>
  <dcterms:created xsi:type="dcterms:W3CDTF">2016-11-11T09:44:00Z</dcterms:created>
  <dcterms:modified xsi:type="dcterms:W3CDTF">2016-11-11T09:44:00Z</dcterms:modified>
</cp:coreProperties>
</file>